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5236A" w14:textId="2AE5C0AA" w:rsidR="00337B7C" w:rsidRPr="00CC377B" w:rsidRDefault="00337B7C" w:rsidP="00337B7C">
      <w:pPr>
        <w:rPr>
          <w:b/>
          <w:bCs/>
          <w:sz w:val="22"/>
        </w:rPr>
      </w:pPr>
      <w:r w:rsidRPr="00CC377B">
        <w:rPr>
          <w:b/>
          <w:bCs/>
          <w:sz w:val="22"/>
        </w:rPr>
        <w:t>Pathzero Master Services Agreement Terms and Conditions</w:t>
      </w:r>
    </w:p>
    <w:p w14:paraId="405E3FDF" w14:textId="5DEBBB04" w:rsidR="00C81A65" w:rsidRPr="00CC377B" w:rsidRDefault="00337B7C" w:rsidP="00CC377B">
      <w:pPr>
        <w:rPr>
          <w:sz w:val="22"/>
        </w:rPr>
      </w:pPr>
      <w:r w:rsidRPr="00CC377B">
        <w:rPr>
          <w:sz w:val="22"/>
        </w:rPr>
        <w:t xml:space="preserve">This document sets out the terms and conditions applicable to the provision of </w:t>
      </w:r>
      <w:r w:rsidR="00E143FD">
        <w:rPr>
          <w:sz w:val="22"/>
        </w:rPr>
        <w:t>consulting</w:t>
      </w:r>
      <w:r w:rsidRPr="00CC377B">
        <w:rPr>
          <w:sz w:val="22"/>
        </w:rPr>
        <w:t xml:space="preserve"> services by Pathzero Pty Ltd (</w:t>
      </w:r>
      <w:r w:rsidRPr="00CC377B">
        <w:rPr>
          <w:b/>
          <w:bCs/>
          <w:sz w:val="22"/>
        </w:rPr>
        <w:t>Pathzero</w:t>
      </w:r>
      <w:r w:rsidRPr="00CC377B">
        <w:rPr>
          <w:sz w:val="22"/>
        </w:rPr>
        <w:t>,</w:t>
      </w:r>
      <w:r w:rsidRPr="00CC377B">
        <w:rPr>
          <w:b/>
          <w:bCs/>
          <w:sz w:val="22"/>
        </w:rPr>
        <w:t xml:space="preserve"> we</w:t>
      </w:r>
      <w:r w:rsidRPr="00CC377B">
        <w:rPr>
          <w:sz w:val="22"/>
        </w:rPr>
        <w:t>,</w:t>
      </w:r>
      <w:r w:rsidRPr="00CC377B">
        <w:rPr>
          <w:b/>
          <w:bCs/>
          <w:sz w:val="22"/>
        </w:rPr>
        <w:t xml:space="preserve"> us </w:t>
      </w:r>
      <w:r w:rsidRPr="00CC377B">
        <w:rPr>
          <w:sz w:val="22"/>
        </w:rPr>
        <w:t xml:space="preserve">or </w:t>
      </w:r>
      <w:r w:rsidRPr="00CC377B">
        <w:rPr>
          <w:b/>
          <w:bCs/>
          <w:sz w:val="22"/>
        </w:rPr>
        <w:t>our</w:t>
      </w:r>
      <w:r w:rsidRPr="00CC377B">
        <w:rPr>
          <w:sz w:val="22"/>
        </w:rPr>
        <w:t>).</w:t>
      </w:r>
    </w:p>
    <w:p w14:paraId="41DB20C0" w14:textId="77777777" w:rsidR="00AA68D0" w:rsidRDefault="00620E81" w:rsidP="003B7886">
      <w:pPr>
        <w:pStyle w:val="MELegal1"/>
      </w:pPr>
      <w:bookmarkStart w:id="0" w:name="_Ref103774756"/>
      <w:bookmarkStart w:id="1" w:name="_Toc103785216"/>
      <w:r>
        <w:t>Defined terms &amp; interpretation</w:t>
      </w:r>
      <w:bookmarkEnd w:id="0"/>
      <w:bookmarkEnd w:id="1"/>
    </w:p>
    <w:p w14:paraId="0E84363A" w14:textId="77777777" w:rsidR="00AA68D0" w:rsidRDefault="00620E81" w:rsidP="003B7886">
      <w:pPr>
        <w:pStyle w:val="MELegal2"/>
      </w:pPr>
      <w:bookmarkStart w:id="2" w:name="_Toc103785217"/>
      <w:r>
        <w:t>Defined terms</w:t>
      </w:r>
      <w:bookmarkEnd w:id="2"/>
    </w:p>
    <w:p w14:paraId="012105B2" w14:textId="263324C7" w:rsidR="00AA68D0" w:rsidRPr="005E1B92" w:rsidRDefault="00620E81">
      <w:pPr>
        <w:ind w:left="680"/>
      </w:pPr>
      <w:r w:rsidRPr="005E1B92">
        <w:t>In this document:</w:t>
      </w:r>
    </w:p>
    <w:p w14:paraId="0F2064CD" w14:textId="650126BD" w:rsidR="00860098" w:rsidRDefault="000C272B" w:rsidP="00860098">
      <w:pPr>
        <w:ind w:left="680"/>
      </w:pPr>
      <w:r>
        <w:rPr>
          <w:b/>
          <w:bCs/>
        </w:rPr>
        <w:t>Agreement</w:t>
      </w:r>
      <w:r w:rsidR="00860098">
        <w:t xml:space="preserve"> is defined in clause </w:t>
      </w:r>
      <w:r w:rsidR="00A838A7">
        <w:fldChar w:fldCharType="begin"/>
      </w:r>
      <w:r w:rsidR="00A838A7">
        <w:instrText xml:space="preserve"> REF _Ref103781841 \w \h </w:instrText>
      </w:r>
      <w:r w:rsidR="00A838A7">
        <w:fldChar w:fldCharType="separate"/>
      </w:r>
      <w:r w:rsidR="003769A3">
        <w:t>1.4(a)</w:t>
      </w:r>
      <w:r w:rsidR="00A838A7">
        <w:fldChar w:fldCharType="end"/>
      </w:r>
      <w:r w:rsidR="00860098">
        <w:t>.</w:t>
      </w:r>
    </w:p>
    <w:p w14:paraId="5F2F9868" w14:textId="4B5EF0C8" w:rsidR="00A039BC" w:rsidRPr="00A039BC" w:rsidRDefault="00A039BC" w:rsidP="00860098">
      <w:pPr>
        <w:pStyle w:val="MELegal3"/>
        <w:numPr>
          <w:ilvl w:val="0"/>
          <w:numId w:val="0"/>
        </w:numPr>
        <w:ind w:left="680"/>
      </w:pPr>
      <w:r>
        <w:rPr>
          <w:b/>
          <w:bCs/>
        </w:rPr>
        <w:t>Agreement Materials</w:t>
      </w:r>
      <w:r>
        <w:t xml:space="preserve"> is defined in clause </w:t>
      </w:r>
      <w:r w:rsidR="00B82295">
        <w:fldChar w:fldCharType="begin"/>
      </w:r>
      <w:r w:rsidR="00B82295">
        <w:instrText xml:space="preserve"> REF _Ref103781849 \r \h </w:instrText>
      </w:r>
      <w:r w:rsidR="00B82295">
        <w:fldChar w:fldCharType="separate"/>
      </w:r>
      <w:r w:rsidR="003769A3">
        <w:t>5(d)</w:t>
      </w:r>
      <w:r w:rsidR="00B82295">
        <w:fldChar w:fldCharType="end"/>
      </w:r>
      <w:r>
        <w:t>.</w:t>
      </w:r>
    </w:p>
    <w:p w14:paraId="160C6106" w14:textId="291BD93E" w:rsidR="001617A5" w:rsidRPr="001617A5" w:rsidRDefault="001617A5">
      <w:pPr>
        <w:ind w:left="680"/>
      </w:pPr>
      <w:r>
        <w:rPr>
          <w:b/>
          <w:bCs/>
        </w:rPr>
        <w:t xml:space="preserve">Assigned Materials </w:t>
      </w:r>
      <w:r w:rsidR="00093B74">
        <w:t xml:space="preserve">are </w:t>
      </w:r>
      <w:r w:rsidR="0094406D">
        <w:t>as described in the Quote</w:t>
      </w:r>
      <w:r>
        <w:t>.</w:t>
      </w:r>
    </w:p>
    <w:p w14:paraId="4C45F57A" w14:textId="2C69E62F" w:rsidR="001617A5" w:rsidRDefault="001617A5">
      <w:pPr>
        <w:ind w:left="680"/>
      </w:pPr>
      <w:r>
        <w:rPr>
          <w:b/>
          <w:bCs/>
        </w:rPr>
        <w:t>Background Materials</w:t>
      </w:r>
      <w:r>
        <w:t xml:space="preserve"> is defined in clause </w:t>
      </w:r>
      <w:r w:rsidR="00B82295">
        <w:fldChar w:fldCharType="begin"/>
      </w:r>
      <w:r w:rsidR="00B82295">
        <w:instrText xml:space="preserve"> REF _Ref103700808 \r \h </w:instrText>
      </w:r>
      <w:r w:rsidR="00B82295">
        <w:fldChar w:fldCharType="separate"/>
      </w:r>
      <w:r w:rsidR="003769A3">
        <w:t>5(a)</w:t>
      </w:r>
      <w:r w:rsidR="00B82295">
        <w:fldChar w:fldCharType="end"/>
      </w:r>
      <w:r>
        <w:t>.</w:t>
      </w:r>
    </w:p>
    <w:p w14:paraId="5EC1C0A8" w14:textId="74FEE2D2" w:rsidR="000379E4" w:rsidRDefault="000379E4" w:rsidP="000379E4">
      <w:pPr>
        <w:ind w:left="680"/>
      </w:pPr>
      <w:r>
        <w:rPr>
          <w:b/>
          <w:bCs/>
        </w:rPr>
        <w:t>Business Day</w:t>
      </w:r>
      <w:r>
        <w:t xml:space="preserve"> means:</w:t>
      </w:r>
    </w:p>
    <w:p w14:paraId="4A08E67D" w14:textId="75B05790" w:rsidR="000379E4" w:rsidRDefault="000379E4" w:rsidP="000379E4">
      <w:pPr>
        <w:pStyle w:val="MELegal3"/>
      </w:pPr>
      <w:r>
        <w:t>for receiving a notice under clause</w:t>
      </w:r>
      <w:r w:rsidR="0094406D">
        <w:t xml:space="preserve"> </w:t>
      </w:r>
      <w:r w:rsidR="008626DA">
        <w:fldChar w:fldCharType="begin"/>
      </w:r>
      <w:r w:rsidR="008626DA">
        <w:instrText xml:space="preserve"> REF _Ref105771424 \r \h </w:instrText>
      </w:r>
      <w:r w:rsidR="008626DA">
        <w:fldChar w:fldCharType="separate"/>
      </w:r>
      <w:r w:rsidR="003769A3">
        <w:t>16</w:t>
      </w:r>
      <w:r w:rsidR="008626DA">
        <w:fldChar w:fldCharType="end"/>
      </w:r>
      <w:r>
        <w:t>, a day that is not a Saturday, Sunday, public holiday or bank holiday in the place where the notice is received; and</w:t>
      </w:r>
    </w:p>
    <w:p w14:paraId="23549CA6" w14:textId="64876122" w:rsidR="000379E4" w:rsidRPr="000379E4" w:rsidRDefault="000379E4" w:rsidP="000379E4">
      <w:pPr>
        <w:pStyle w:val="MELegal3"/>
      </w:pPr>
      <w:r>
        <w:t xml:space="preserve">for all other purposes, a day that is not a Saturday, Sunday, bank holiday or public holiday in </w:t>
      </w:r>
      <w:r w:rsidR="004D62EB">
        <w:t>Sydney</w:t>
      </w:r>
      <w:r>
        <w:t>, Australia.</w:t>
      </w:r>
    </w:p>
    <w:p w14:paraId="05D668C2" w14:textId="3BC4649F" w:rsidR="00860098" w:rsidRPr="00860098" w:rsidRDefault="00860098" w:rsidP="004E3193">
      <w:pPr>
        <w:ind w:left="680"/>
      </w:pPr>
      <w:r>
        <w:rPr>
          <w:b/>
          <w:bCs/>
        </w:rPr>
        <w:t>Commencement Date</w:t>
      </w:r>
      <w:r>
        <w:t xml:space="preserve"> </w:t>
      </w:r>
      <w:bookmarkStart w:id="3" w:name="_Hlk104292688"/>
      <w:r w:rsidR="000C7BAC" w:rsidRPr="000C7BAC">
        <w:t>means the date on which the</w:t>
      </w:r>
      <w:r w:rsidR="008159E5">
        <w:t xml:space="preserve"> last of Pathzero and the Customer signs the</w:t>
      </w:r>
      <w:r w:rsidR="000C7BAC" w:rsidRPr="000C7BAC">
        <w:t xml:space="preserve"> Quote</w:t>
      </w:r>
      <w:bookmarkEnd w:id="3"/>
      <w:r w:rsidR="000C7BAC" w:rsidRPr="000C7BAC">
        <w:t>.</w:t>
      </w:r>
    </w:p>
    <w:p w14:paraId="5C9B34A6" w14:textId="091C1BE3" w:rsidR="00860098" w:rsidRPr="00860098" w:rsidRDefault="00860098" w:rsidP="004E3193">
      <w:pPr>
        <w:ind w:left="680"/>
      </w:pPr>
      <w:r>
        <w:rPr>
          <w:b/>
          <w:bCs/>
        </w:rPr>
        <w:t>Conditions</w:t>
      </w:r>
      <w:r>
        <w:t xml:space="preserve"> means </w:t>
      </w:r>
      <w:r w:rsidR="000E2E83">
        <w:t xml:space="preserve">clauses </w:t>
      </w:r>
      <w:r w:rsidR="000E2E83">
        <w:fldChar w:fldCharType="begin"/>
      </w:r>
      <w:r w:rsidR="000E2E83">
        <w:instrText xml:space="preserve"> REF _Ref103774756 \w \h </w:instrText>
      </w:r>
      <w:r w:rsidR="000E2E83">
        <w:fldChar w:fldCharType="separate"/>
      </w:r>
      <w:r w:rsidR="003769A3">
        <w:t>1</w:t>
      </w:r>
      <w:r w:rsidR="000E2E83">
        <w:fldChar w:fldCharType="end"/>
      </w:r>
      <w:r w:rsidR="000E2E83">
        <w:t xml:space="preserve"> to </w:t>
      </w:r>
      <w:r w:rsidR="008626DA">
        <w:fldChar w:fldCharType="begin"/>
      </w:r>
      <w:r w:rsidR="008626DA">
        <w:instrText xml:space="preserve"> REF _Ref105771506 \r \h </w:instrText>
      </w:r>
      <w:r w:rsidR="008626DA">
        <w:fldChar w:fldCharType="separate"/>
      </w:r>
      <w:r w:rsidR="003769A3">
        <w:t>18</w:t>
      </w:r>
      <w:r w:rsidR="008626DA">
        <w:fldChar w:fldCharType="end"/>
      </w:r>
      <w:r w:rsidR="000E2E83">
        <w:t xml:space="preserve"> (inclusive) of this </w:t>
      </w:r>
      <w:proofErr w:type="gramStart"/>
      <w:r w:rsidR="000E2E83">
        <w:t>document</w:t>
      </w:r>
      <w:r w:rsidR="00535CC0">
        <w:t xml:space="preserve">, </w:t>
      </w:r>
      <w:r w:rsidR="00535CC0" w:rsidRPr="00503CAF">
        <w:t>and</w:t>
      </w:r>
      <w:proofErr w:type="gramEnd"/>
      <w:r w:rsidR="00535CC0" w:rsidRPr="00503CAF">
        <w:t xml:space="preserve"> includes </w:t>
      </w:r>
      <w:r w:rsidR="00535CC0">
        <w:t>alterations</w:t>
      </w:r>
      <w:r w:rsidR="00535CC0" w:rsidRPr="00503CAF">
        <w:t xml:space="preserve"> (including additions) </w:t>
      </w:r>
      <w:r w:rsidR="00535CC0">
        <w:t>from time to time</w:t>
      </w:r>
      <w:r>
        <w:t xml:space="preserve">. </w:t>
      </w:r>
    </w:p>
    <w:p w14:paraId="788C3FA9" w14:textId="7778D007" w:rsidR="004C04C8" w:rsidRDefault="004E3193" w:rsidP="004E3193">
      <w:pPr>
        <w:ind w:left="680"/>
      </w:pPr>
      <w:r>
        <w:rPr>
          <w:b/>
          <w:bCs/>
        </w:rPr>
        <w:t>Confidential Information</w:t>
      </w:r>
      <w:r>
        <w:t xml:space="preserve"> </w:t>
      </w:r>
      <w:r w:rsidR="004C04C8">
        <w:t xml:space="preserve">of a </w:t>
      </w:r>
      <w:r w:rsidR="00E857BB">
        <w:t>D</w:t>
      </w:r>
      <w:r w:rsidR="004C04C8">
        <w:t xml:space="preserve">isclosing </w:t>
      </w:r>
      <w:r w:rsidR="00E857BB">
        <w:t>P</w:t>
      </w:r>
      <w:r w:rsidR="004C04C8">
        <w:t xml:space="preserve">arty </w:t>
      </w:r>
      <w:r>
        <w:t>means</w:t>
      </w:r>
      <w:r w:rsidR="004C04C8">
        <w:t>:</w:t>
      </w:r>
    </w:p>
    <w:p w14:paraId="716328D1" w14:textId="77777777" w:rsidR="004C04C8" w:rsidRPr="00503CAF" w:rsidRDefault="004C04C8" w:rsidP="004C04C8">
      <w:pPr>
        <w:pStyle w:val="DefinitionL2"/>
      </w:pPr>
      <w:bookmarkStart w:id="4" w:name="_Ref104361762"/>
      <w:r w:rsidRPr="00503CAF">
        <w:t>the following information, regardless of its form and whether the Receiving Party becomes aware of it before or after the date of this Agreement:</w:t>
      </w:r>
      <w:bookmarkEnd w:id="4"/>
    </w:p>
    <w:p w14:paraId="0421D82F" w14:textId="77777777" w:rsidR="004C04C8" w:rsidRPr="00503CAF" w:rsidRDefault="004C04C8" w:rsidP="004C04C8">
      <w:pPr>
        <w:pStyle w:val="DefinitionL3"/>
      </w:pPr>
      <w:r w:rsidRPr="00503CAF">
        <w:t xml:space="preserve">information that is by its nature </w:t>
      </w:r>
      <w:proofErr w:type="gramStart"/>
      <w:r w:rsidRPr="00503CAF">
        <w:t>confidential;</w:t>
      </w:r>
      <w:proofErr w:type="gramEnd"/>
    </w:p>
    <w:p w14:paraId="216F391A" w14:textId="70D19DF1" w:rsidR="004C04C8" w:rsidRPr="00503CAF" w:rsidRDefault="004C04C8" w:rsidP="004C04C8">
      <w:pPr>
        <w:pStyle w:val="DefinitionL3"/>
      </w:pPr>
      <w:r w:rsidRPr="00503CAF">
        <w:t xml:space="preserve">information </w:t>
      </w:r>
      <w:r w:rsidR="00E857BB">
        <w:t xml:space="preserve">that </w:t>
      </w:r>
      <w:r w:rsidRPr="00503CAF">
        <w:t>is designated by the Disclosing Party as confidential; and</w:t>
      </w:r>
    </w:p>
    <w:p w14:paraId="42EE4C7F" w14:textId="77777777" w:rsidR="004C04C8" w:rsidRPr="00503CAF" w:rsidRDefault="004C04C8" w:rsidP="004C04C8">
      <w:pPr>
        <w:pStyle w:val="DefinitionL3"/>
      </w:pPr>
      <w:r w:rsidRPr="00503CAF">
        <w:t xml:space="preserve">information the Receiving Party knows, or ought to know, is </w:t>
      </w:r>
      <w:proofErr w:type="gramStart"/>
      <w:r w:rsidRPr="00503CAF">
        <w:t>confidential;</w:t>
      </w:r>
      <w:proofErr w:type="gramEnd"/>
    </w:p>
    <w:p w14:paraId="4AF98ADD" w14:textId="7229A3BB" w:rsidR="004C04C8" w:rsidRPr="00503CAF" w:rsidRDefault="004C04C8" w:rsidP="004C04C8">
      <w:pPr>
        <w:pStyle w:val="DefinitionL2"/>
      </w:pPr>
      <w:bookmarkStart w:id="5" w:name="_Ref104361782"/>
      <w:r w:rsidRPr="00503CAF">
        <w:t xml:space="preserve">all notes and other records prepared by the Receiving Party based on or incorporating information referred to in paragraph </w:t>
      </w:r>
      <w:r>
        <w:fldChar w:fldCharType="begin"/>
      </w:r>
      <w:r>
        <w:instrText xml:space="preserve"> REF _Ref104361762 \n \h </w:instrText>
      </w:r>
      <w:r>
        <w:fldChar w:fldCharType="separate"/>
      </w:r>
      <w:r w:rsidR="003769A3">
        <w:t>(a)</w:t>
      </w:r>
      <w:r>
        <w:fldChar w:fldCharType="end"/>
      </w:r>
      <w:r w:rsidRPr="00503CAF">
        <w:t>; and</w:t>
      </w:r>
      <w:bookmarkEnd w:id="5"/>
    </w:p>
    <w:p w14:paraId="72F14EBE" w14:textId="5EF17C93" w:rsidR="004E3193" w:rsidRDefault="004C04C8" w:rsidP="004E3193">
      <w:pPr>
        <w:pStyle w:val="MELegal3"/>
      </w:pPr>
      <w:r w:rsidRPr="00503CAF">
        <w:t xml:space="preserve">all copies of the information, notes and other records referred to in paragraphs </w:t>
      </w:r>
      <w:r>
        <w:fldChar w:fldCharType="begin"/>
      </w:r>
      <w:r>
        <w:instrText xml:space="preserve"> REF _Ref104361762 \n \h </w:instrText>
      </w:r>
      <w:r>
        <w:fldChar w:fldCharType="separate"/>
      </w:r>
      <w:r w:rsidR="003769A3">
        <w:t>(a)</w:t>
      </w:r>
      <w:r>
        <w:fldChar w:fldCharType="end"/>
      </w:r>
      <w:r w:rsidRPr="00503CAF">
        <w:t xml:space="preserve"> and </w:t>
      </w:r>
      <w:r>
        <w:fldChar w:fldCharType="begin"/>
      </w:r>
      <w:r>
        <w:instrText xml:space="preserve"> REF _Ref104361782 \n \h </w:instrText>
      </w:r>
      <w:r>
        <w:fldChar w:fldCharType="separate"/>
      </w:r>
      <w:r w:rsidR="003769A3">
        <w:t>(b)</w:t>
      </w:r>
      <w:r>
        <w:fldChar w:fldCharType="end"/>
      </w:r>
      <w:r>
        <w:t>,</w:t>
      </w:r>
      <w:r w:rsidR="004E3193">
        <w:t xml:space="preserve"> </w:t>
      </w:r>
    </w:p>
    <w:p w14:paraId="386519EB" w14:textId="77777777" w:rsidR="004C04C8" w:rsidRPr="00503CAF" w:rsidRDefault="004C04C8" w:rsidP="00CC377B">
      <w:pPr>
        <w:pStyle w:val="DefinitionL2"/>
        <w:numPr>
          <w:ilvl w:val="0"/>
          <w:numId w:val="0"/>
        </w:numPr>
        <w:ind w:firstLine="680"/>
      </w:pPr>
      <w:r w:rsidRPr="00503CAF">
        <w:t>but in all cases excludes information that:</w:t>
      </w:r>
    </w:p>
    <w:p w14:paraId="19A00B77" w14:textId="77777777" w:rsidR="004C04C8" w:rsidRPr="00503CAF" w:rsidRDefault="004C04C8" w:rsidP="00CC377B">
      <w:pPr>
        <w:pStyle w:val="MELegal3"/>
      </w:pPr>
      <w:r w:rsidRPr="00503CAF">
        <w:t>the Receiving Party creates (whether alone or jointly with any third person) independently of the Disclosing Party; or</w:t>
      </w:r>
    </w:p>
    <w:p w14:paraId="0F33AD9B" w14:textId="20BE56E7" w:rsidR="004E3193" w:rsidRDefault="004C04C8" w:rsidP="004C04C8">
      <w:pPr>
        <w:pStyle w:val="MELegal3"/>
      </w:pPr>
      <w:r w:rsidRPr="00503CAF">
        <w:t xml:space="preserve">is public knowledge (otherwise than </w:t>
      </w:r>
      <w:proofErr w:type="gramStart"/>
      <w:r w:rsidRPr="00503CAF">
        <w:t>as a result of</w:t>
      </w:r>
      <w:proofErr w:type="gramEnd"/>
      <w:r w:rsidRPr="00503CAF">
        <w:t xml:space="preserve"> a breach of confidentiality by the Receiving Party or any of its permitted discloses).</w:t>
      </w:r>
    </w:p>
    <w:p w14:paraId="1506E8D3" w14:textId="0FFFB945" w:rsidR="001B1EB1" w:rsidRDefault="001B1EB1" w:rsidP="007478F6">
      <w:pPr>
        <w:pStyle w:val="MELegal3"/>
        <w:numPr>
          <w:ilvl w:val="0"/>
          <w:numId w:val="0"/>
        </w:numPr>
        <w:ind w:left="680"/>
        <w:rPr>
          <w:b/>
          <w:bCs/>
        </w:rPr>
      </w:pPr>
      <w:r w:rsidRPr="001B1EB1">
        <w:rPr>
          <w:b/>
          <w:bCs/>
        </w:rPr>
        <w:t xml:space="preserve">Customer, you </w:t>
      </w:r>
      <w:r w:rsidRPr="00330A39">
        <w:t>or</w:t>
      </w:r>
      <w:r w:rsidRPr="001B1EB1">
        <w:rPr>
          <w:b/>
          <w:bCs/>
        </w:rPr>
        <w:t xml:space="preserve"> your </w:t>
      </w:r>
      <w:r w:rsidRPr="00330A39">
        <w:t>means the customer identified in the Quote.</w:t>
      </w:r>
    </w:p>
    <w:p w14:paraId="45D9BF7B" w14:textId="34A51B11" w:rsidR="00860098" w:rsidRDefault="00860098" w:rsidP="007478F6">
      <w:pPr>
        <w:pStyle w:val="MELegal3"/>
        <w:numPr>
          <w:ilvl w:val="0"/>
          <w:numId w:val="0"/>
        </w:numPr>
        <w:ind w:left="680"/>
        <w:rPr>
          <w:b/>
          <w:bCs/>
        </w:rPr>
      </w:pPr>
      <w:r w:rsidRPr="00860098">
        <w:rPr>
          <w:b/>
          <w:bCs/>
        </w:rPr>
        <w:t xml:space="preserve">Customer Materials </w:t>
      </w:r>
      <w:r w:rsidRPr="00860098">
        <w:t xml:space="preserve">is defined in clause </w:t>
      </w:r>
      <w:r w:rsidR="008626DA">
        <w:fldChar w:fldCharType="begin"/>
      </w:r>
      <w:r w:rsidR="008626DA">
        <w:instrText xml:space="preserve"> REF _Ref103781865 \r \h </w:instrText>
      </w:r>
      <w:r w:rsidR="008626DA">
        <w:fldChar w:fldCharType="separate"/>
      </w:r>
      <w:r w:rsidR="003769A3">
        <w:t>5(b)</w:t>
      </w:r>
      <w:r w:rsidR="008626DA">
        <w:fldChar w:fldCharType="end"/>
      </w:r>
      <w:r w:rsidRPr="00860098">
        <w:t>.</w:t>
      </w:r>
    </w:p>
    <w:p w14:paraId="7C71A4D2" w14:textId="77777777" w:rsidR="00BD3621" w:rsidRPr="00503CAF" w:rsidRDefault="00BD3621" w:rsidP="00BD3621">
      <w:pPr>
        <w:pStyle w:val="DefinitionL1"/>
        <w:numPr>
          <w:ilvl w:val="0"/>
          <w:numId w:val="24"/>
        </w:numPr>
      </w:pPr>
      <w:r w:rsidRPr="00503CAF">
        <w:rPr>
          <w:b/>
          <w:bCs/>
        </w:rPr>
        <w:t>Disclosing Party</w:t>
      </w:r>
      <w:r w:rsidRPr="00503CAF">
        <w:t> means a party to this Agreement who discloses or makes available Confidential Information to the Receiving Party.</w:t>
      </w:r>
    </w:p>
    <w:p w14:paraId="28112A60" w14:textId="3FCDC908" w:rsidR="00313344" w:rsidRPr="00313344" w:rsidRDefault="00313344" w:rsidP="007478F6">
      <w:pPr>
        <w:pStyle w:val="MELegal3"/>
        <w:numPr>
          <w:ilvl w:val="0"/>
          <w:numId w:val="0"/>
        </w:numPr>
        <w:ind w:left="680"/>
      </w:pPr>
      <w:r>
        <w:rPr>
          <w:b/>
          <w:bCs/>
        </w:rPr>
        <w:t xml:space="preserve">End Date </w:t>
      </w:r>
      <w:r w:rsidR="008C03D4">
        <w:t>means the end date specified</w:t>
      </w:r>
      <w:r>
        <w:t xml:space="preserve"> in the Quote.</w:t>
      </w:r>
    </w:p>
    <w:p w14:paraId="00DC0E97" w14:textId="3576CBE8" w:rsidR="000379E4" w:rsidRPr="000379E4" w:rsidRDefault="000379E4" w:rsidP="007478F6">
      <w:pPr>
        <w:pStyle w:val="MELegal3"/>
        <w:numPr>
          <w:ilvl w:val="0"/>
          <w:numId w:val="0"/>
        </w:numPr>
        <w:ind w:left="680"/>
      </w:pPr>
      <w:r>
        <w:rPr>
          <w:b/>
          <w:bCs/>
        </w:rPr>
        <w:t>Force Majeure Event</w:t>
      </w:r>
      <w:r>
        <w:t xml:space="preserve"> </w:t>
      </w:r>
      <w:r w:rsidR="000B37B8">
        <w:t xml:space="preserve">is defined in clause </w:t>
      </w:r>
      <w:r w:rsidR="008626DA">
        <w:fldChar w:fldCharType="begin"/>
      </w:r>
      <w:r w:rsidR="008626DA">
        <w:instrText xml:space="preserve"> REF _Ref104391832 \r \h </w:instrText>
      </w:r>
      <w:r w:rsidR="008626DA">
        <w:fldChar w:fldCharType="separate"/>
      </w:r>
      <w:r w:rsidR="003769A3">
        <w:t>15</w:t>
      </w:r>
      <w:r w:rsidR="008626DA">
        <w:fldChar w:fldCharType="end"/>
      </w:r>
      <w:r w:rsidR="000B37B8">
        <w:t>.</w:t>
      </w:r>
    </w:p>
    <w:p w14:paraId="3A438F9E" w14:textId="77777777" w:rsidR="0083689A" w:rsidRPr="00503CAF" w:rsidRDefault="0083689A" w:rsidP="0083689A">
      <w:pPr>
        <w:pStyle w:val="DefinitionL1"/>
        <w:numPr>
          <w:ilvl w:val="0"/>
          <w:numId w:val="24"/>
        </w:numPr>
      </w:pPr>
      <w:r w:rsidRPr="00503CAF">
        <w:rPr>
          <w:b/>
          <w:bCs/>
        </w:rPr>
        <w:t>Insolvency Event</w:t>
      </w:r>
      <w:r w:rsidRPr="00503CAF">
        <w:t> means any of the following events:</w:t>
      </w:r>
    </w:p>
    <w:p w14:paraId="4CE9815B" w14:textId="77777777" w:rsidR="0083689A" w:rsidRPr="00503CAF" w:rsidRDefault="0083689A" w:rsidP="0083689A">
      <w:pPr>
        <w:pStyle w:val="DefinitionL2"/>
      </w:pPr>
      <w:r w:rsidRPr="00503CAF">
        <w:lastRenderedPageBreak/>
        <w:t xml:space="preserve">a party disposes of the whole or any part of its assets, operations or business other than in the ordinary course of </w:t>
      </w:r>
      <w:proofErr w:type="gramStart"/>
      <w:r w:rsidRPr="00503CAF">
        <w:t>business;</w:t>
      </w:r>
      <w:proofErr w:type="gramEnd"/>
    </w:p>
    <w:p w14:paraId="35145B8C" w14:textId="77777777" w:rsidR="0083689A" w:rsidRPr="00503CAF" w:rsidRDefault="0083689A" w:rsidP="0083689A">
      <w:pPr>
        <w:pStyle w:val="DefinitionL2"/>
      </w:pPr>
      <w:r w:rsidRPr="00503CAF">
        <w:t xml:space="preserve">a party ceases to carry on </w:t>
      </w:r>
      <w:proofErr w:type="gramStart"/>
      <w:r w:rsidRPr="00503CAF">
        <w:t>business;</w:t>
      </w:r>
      <w:proofErr w:type="gramEnd"/>
    </w:p>
    <w:p w14:paraId="6908DB61" w14:textId="77777777" w:rsidR="0083689A" w:rsidRPr="00503CAF" w:rsidRDefault="0083689A" w:rsidP="0083689A">
      <w:pPr>
        <w:pStyle w:val="DefinitionL2"/>
      </w:pPr>
      <w:r w:rsidRPr="00503CAF">
        <w:t xml:space="preserve">a party ceases to be able to pay its debts as they become </w:t>
      </w:r>
      <w:proofErr w:type="gramStart"/>
      <w:r w:rsidRPr="00503CAF">
        <w:t>due;</w:t>
      </w:r>
      <w:proofErr w:type="gramEnd"/>
    </w:p>
    <w:p w14:paraId="13D50A0F" w14:textId="77777777" w:rsidR="0083689A" w:rsidRPr="00503CAF" w:rsidRDefault="0083689A" w:rsidP="0083689A">
      <w:pPr>
        <w:pStyle w:val="DefinitionL2"/>
      </w:pPr>
      <w:r w:rsidRPr="00503CAF">
        <w:t xml:space="preserve">any step is taken by a mortgagee to take possession or dispose of the whole or any part of a party's assets, operations or </w:t>
      </w:r>
      <w:proofErr w:type="gramStart"/>
      <w:r w:rsidRPr="00503CAF">
        <w:t>business;</w:t>
      </w:r>
      <w:proofErr w:type="gramEnd"/>
    </w:p>
    <w:p w14:paraId="6EEF918D" w14:textId="77777777" w:rsidR="0083689A" w:rsidRPr="00503CAF" w:rsidRDefault="0083689A" w:rsidP="0083689A">
      <w:pPr>
        <w:pStyle w:val="DefinitionL2"/>
      </w:pPr>
      <w:r w:rsidRPr="00503CAF">
        <w:t xml:space="preserve">any step is taken to </w:t>
      </w:r>
      <w:proofErr w:type="gramStart"/>
      <w:r w:rsidRPr="00503CAF">
        <w:t>enter into</w:t>
      </w:r>
      <w:proofErr w:type="gramEnd"/>
      <w:r w:rsidRPr="00503CAF">
        <w:t xml:space="preserve"> any arrangement between a party and its creditors; or</w:t>
      </w:r>
    </w:p>
    <w:p w14:paraId="77AFBF96" w14:textId="77777777" w:rsidR="0083689A" w:rsidRPr="00503CAF" w:rsidRDefault="0083689A" w:rsidP="0083689A">
      <w:pPr>
        <w:pStyle w:val="DefinitionL2"/>
      </w:pPr>
      <w:r w:rsidRPr="00503CAF">
        <w:t>any step is taken to appoint a receiver, a receiver and manager, a trustee in bankruptcy, a liquidator, a provisional liquidator, an administrator or other like person of the whole or any part of a party's assets or business.</w:t>
      </w:r>
    </w:p>
    <w:p w14:paraId="5537449C" w14:textId="77777777" w:rsidR="006E7224" w:rsidRDefault="006E7224" w:rsidP="006E7224">
      <w:pPr>
        <w:ind w:left="680"/>
      </w:pPr>
      <w:r>
        <w:rPr>
          <w:b/>
          <w:bCs/>
        </w:rPr>
        <w:t xml:space="preserve">Intellectual Property Rights </w:t>
      </w:r>
      <w:r>
        <w:t xml:space="preserve">means all intellectual property rights, including the following rights: </w:t>
      </w:r>
    </w:p>
    <w:p w14:paraId="444FE692" w14:textId="77777777" w:rsidR="006E7224" w:rsidRDefault="006E7224" w:rsidP="003F7536">
      <w:pPr>
        <w:pStyle w:val="MELegal3"/>
        <w:numPr>
          <w:ilvl w:val="2"/>
          <w:numId w:val="34"/>
        </w:numPr>
      </w:pPr>
      <w:r>
        <w:t xml:space="preserve">patents, copyright (including future copyright), rights in circuit layouts, designs, trade and service marks (including goodwill in those marks), domain names and trade names and any right to have confidential information kept </w:t>
      </w:r>
      <w:proofErr w:type="gramStart"/>
      <w:r>
        <w:t>confidential;</w:t>
      </w:r>
      <w:proofErr w:type="gramEnd"/>
      <w:r>
        <w:t xml:space="preserve"> </w:t>
      </w:r>
    </w:p>
    <w:p w14:paraId="484D36F8" w14:textId="77777777" w:rsidR="006E7224" w:rsidRDefault="006E7224" w:rsidP="006E7224">
      <w:pPr>
        <w:pStyle w:val="MELegal3"/>
      </w:pPr>
      <w:r>
        <w:t xml:space="preserve">any application or right to apply for registration of any of the rights referred to in paragraph (a); and </w:t>
      </w:r>
    </w:p>
    <w:p w14:paraId="5542B051" w14:textId="77777777" w:rsidR="006E7224" w:rsidRDefault="006E7224" w:rsidP="006E7224">
      <w:pPr>
        <w:pStyle w:val="MELegal3"/>
      </w:pPr>
      <w:r>
        <w:t xml:space="preserve">all rights of a similar nature to any of the rights described in (a) and (b) that may subsist anywhere in the world (including Australia), </w:t>
      </w:r>
    </w:p>
    <w:p w14:paraId="7A7306AA" w14:textId="77777777" w:rsidR="006E7224" w:rsidRDefault="006E7224" w:rsidP="00CC377B">
      <w:pPr>
        <w:pStyle w:val="MELegal3"/>
        <w:numPr>
          <w:ilvl w:val="0"/>
          <w:numId w:val="0"/>
        </w:numPr>
        <w:ind w:left="680"/>
      </w:pPr>
      <w:r>
        <w:t>whether or not such rights are registered or capable of being registered.</w:t>
      </w:r>
    </w:p>
    <w:p w14:paraId="45B05CED" w14:textId="2D27A044" w:rsidR="00623BF3" w:rsidRPr="00623BF3" w:rsidRDefault="00623BF3" w:rsidP="00860098">
      <w:pPr>
        <w:ind w:left="680"/>
      </w:pPr>
      <w:r>
        <w:rPr>
          <w:b/>
          <w:bCs/>
        </w:rPr>
        <w:t xml:space="preserve">IPR Claim </w:t>
      </w:r>
      <w:r>
        <w:t>is defined in clause</w:t>
      </w:r>
      <w:r w:rsidR="008626DA">
        <w:t xml:space="preserve"> </w:t>
      </w:r>
      <w:r w:rsidR="008626DA">
        <w:fldChar w:fldCharType="begin"/>
      </w:r>
      <w:r w:rsidR="008626DA">
        <w:instrText xml:space="preserve"> REF _Ref105772331 \r \h </w:instrText>
      </w:r>
      <w:r w:rsidR="008626DA">
        <w:fldChar w:fldCharType="separate"/>
      </w:r>
      <w:r w:rsidR="003769A3">
        <w:t>11(a)</w:t>
      </w:r>
      <w:r w:rsidR="008626DA">
        <w:fldChar w:fldCharType="end"/>
      </w:r>
      <w:r>
        <w:t>.</w:t>
      </w:r>
    </w:p>
    <w:p w14:paraId="225863E4" w14:textId="19329CA6" w:rsidR="00860098" w:rsidRPr="00860098" w:rsidRDefault="00860098" w:rsidP="00860098">
      <w:pPr>
        <w:ind w:left="680"/>
      </w:pPr>
      <w:r>
        <w:rPr>
          <w:b/>
          <w:bCs/>
        </w:rPr>
        <w:t>Law</w:t>
      </w:r>
      <w:r>
        <w:t xml:space="preserve"> means </w:t>
      </w:r>
      <w:r w:rsidRPr="00860098">
        <w:t>any statute, regulation, by-law, ordinance or subordinate legislation in force from time to time, the common law and equity, and any binding industry codes of conduct, each to the extent applicable this Agreement.</w:t>
      </w:r>
    </w:p>
    <w:p w14:paraId="3F36A0D4" w14:textId="7DF5B680" w:rsidR="00860098" w:rsidRPr="00860098" w:rsidRDefault="00860098" w:rsidP="00860098">
      <w:pPr>
        <w:ind w:left="680"/>
      </w:pPr>
      <w:r>
        <w:rPr>
          <w:b/>
          <w:bCs/>
        </w:rPr>
        <w:t>Quote</w:t>
      </w:r>
      <w:r>
        <w:t xml:space="preserve"> means </w:t>
      </w:r>
      <w:r w:rsidR="00115E8C">
        <w:t>a</w:t>
      </w:r>
      <w:r>
        <w:t xml:space="preserve"> quotation</w:t>
      </w:r>
      <w:r w:rsidR="00F3797D">
        <w:t xml:space="preserve"> </w:t>
      </w:r>
      <w:r w:rsidR="00115E8C">
        <w:t>between you and</w:t>
      </w:r>
      <w:r w:rsidR="00F3797D">
        <w:t xml:space="preserve"> Pathzero for </w:t>
      </w:r>
      <w:r w:rsidR="00115E8C">
        <w:t xml:space="preserve">Pathzero </w:t>
      </w:r>
      <w:r w:rsidR="00E143FD">
        <w:t>consulting</w:t>
      </w:r>
      <w:r w:rsidR="006E7224">
        <w:t xml:space="preserve"> </w:t>
      </w:r>
      <w:r w:rsidR="00F3797D">
        <w:t>services</w:t>
      </w:r>
      <w:r>
        <w:t>.</w:t>
      </w:r>
    </w:p>
    <w:p w14:paraId="1DEBB30F" w14:textId="77777777" w:rsidR="00BD3621" w:rsidRDefault="00BD3621" w:rsidP="009C4C1F">
      <w:pPr>
        <w:ind w:left="680"/>
      </w:pPr>
      <w:r w:rsidRPr="00503CAF">
        <w:rPr>
          <w:b/>
          <w:bCs/>
        </w:rPr>
        <w:t>Receiving Party</w:t>
      </w:r>
      <w:r w:rsidRPr="00503CAF">
        <w:t> means a party to this Agreement who obtains Confidential Information of the other party to this Agreement.</w:t>
      </w:r>
    </w:p>
    <w:p w14:paraId="6AE6DB99" w14:textId="5C1BCCEF" w:rsidR="00FB08DB" w:rsidRPr="009C4C1F" w:rsidRDefault="00860098" w:rsidP="009C4C1F">
      <w:pPr>
        <w:ind w:left="680"/>
      </w:pPr>
      <w:r>
        <w:rPr>
          <w:b/>
          <w:bCs/>
        </w:rPr>
        <w:t xml:space="preserve">Services </w:t>
      </w:r>
      <w:r w:rsidR="00F3797D">
        <w:t>means the services</w:t>
      </w:r>
      <w:r>
        <w:t xml:space="preserve"> described in the Quote.</w:t>
      </w:r>
    </w:p>
    <w:p w14:paraId="77CDDB71" w14:textId="77777777" w:rsidR="000C272B" w:rsidRDefault="000C272B" w:rsidP="000C272B">
      <w:pPr>
        <w:pStyle w:val="MELegal2"/>
      </w:pPr>
      <w:bookmarkStart w:id="6" w:name="_bkAgreedCorp"/>
      <w:bookmarkStart w:id="7" w:name="_Toc13643186"/>
      <w:bookmarkStart w:id="8" w:name="_Toc103785218"/>
      <w:bookmarkEnd w:id="6"/>
      <w:r>
        <w:t>Interpretation</w:t>
      </w:r>
      <w:bookmarkEnd w:id="7"/>
      <w:bookmarkEnd w:id="8"/>
    </w:p>
    <w:p w14:paraId="2F6876FD" w14:textId="77777777" w:rsidR="000C272B" w:rsidRDefault="000C272B" w:rsidP="000C272B">
      <w:pPr>
        <w:keepNext/>
        <w:ind w:left="680"/>
      </w:pPr>
      <w:r>
        <w:t>In this agreement, unless otherwise stated, or where the context otherwise requires:</w:t>
      </w:r>
    </w:p>
    <w:p w14:paraId="55A981FB" w14:textId="77777777" w:rsidR="000C272B" w:rsidRDefault="000C272B" w:rsidP="000C272B">
      <w:pPr>
        <w:pStyle w:val="MELegal3"/>
      </w:pPr>
      <w:bookmarkStart w:id="9" w:name="_DTBK272"/>
      <w:r>
        <w:t xml:space="preserve">the singular includes the plural and vice versa, and a gender includes other </w:t>
      </w:r>
      <w:proofErr w:type="gramStart"/>
      <w:r>
        <w:t>genders;</w:t>
      </w:r>
      <w:proofErr w:type="gramEnd"/>
    </w:p>
    <w:bookmarkEnd w:id="9"/>
    <w:p w14:paraId="62EC4B41" w14:textId="77777777" w:rsidR="000C272B" w:rsidRDefault="000C272B" w:rsidP="000C272B">
      <w:pPr>
        <w:pStyle w:val="MELegal3"/>
      </w:pPr>
      <w:r>
        <w:t xml:space="preserve">another grammatical form of a defined word or expression has a corresponding </w:t>
      </w:r>
      <w:proofErr w:type="gramStart"/>
      <w:r>
        <w:t>meaning;</w:t>
      </w:r>
      <w:proofErr w:type="gramEnd"/>
    </w:p>
    <w:p w14:paraId="1E0FEAFC" w14:textId="77777777" w:rsidR="000C272B" w:rsidRDefault="000C272B" w:rsidP="000C272B">
      <w:pPr>
        <w:pStyle w:val="MELegal3"/>
      </w:pPr>
      <w:bookmarkStart w:id="10" w:name="_DTBK273"/>
      <w:r>
        <w:t xml:space="preserve">a reference to a clause, paragraph, schedule or annexure is to a clause or paragraph of, or schedule or annexure to, this agreement, and a reference to this agreement includes any schedule or </w:t>
      </w:r>
      <w:proofErr w:type="gramStart"/>
      <w:r>
        <w:t>annexure;</w:t>
      </w:r>
      <w:proofErr w:type="gramEnd"/>
      <w:r>
        <w:t xml:space="preserve"> </w:t>
      </w:r>
    </w:p>
    <w:p w14:paraId="63B68E60" w14:textId="77777777" w:rsidR="000C272B" w:rsidRDefault="000C272B" w:rsidP="000C272B">
      <w:pPr>
        <w:pStyle w:val="MELegal3"/>
      </w:pPr>
      <w:bookmarkStart w:id="11" w:name="_DTBK274"/>
      <w:bookmarkEnd w:id="10"/>
      <w:r>
        <w:t xml:space="preserve">a reference to a document or instrument includes the document or instrument as novated, altered, supplemented or replaced from time to </w:t>
      </w:r>
      <w:proofErr w:type="gramStart"/>
      <w:r>
        <w:t>time;</w:t>
      </w:r>
      <w:proofErr w:type="gramEnd"/>
    </w:p>
    <w:bookmarkEnd w:id="11"/>
    <w:p w14:paraId="6D80E7FE" w14:textId="77777777" w:rsidR="000C272B" w:rsidRDefault="000C272B" w:rsidP="000C272B">
      <w:pPr>
        <w:pStyle w:val="MELegal3"/>
      </w:pPr>
      <w:r>
        <w:t xml:space="preserve">a reference to </w:t>
      </w:r>
      <w:r>
        <w:rPr>
          <w:b/>
        </w:rPr>
        <w:t>A$</w:t>
      </w:r>
      <w:r>
        <w:t xml:space="preserve">, </w:t>
      </w:r>
      <w:r>
        <w:rPr>
          <w:b/>
        </w:rPr>
        <w:t>$A</w:t>
      </w:r>
      <w:r>
        <w:t xml:space="preserve">, </w:t>
      </w:r>
      <w:r>
        <w:rPr>
          <w:b/>
        </w:rPr>
        <w:t>dollar</w:t>
      </w:r>
      <w:r>
        <w:t xml:space="preserve"> or </w:t>
      </w:r>
      <w:r>
        <w:rPr>
          <w:b/>
        </w:rPr>
        <w:t>$</w:t>
      </w:r>
      <w:r>
        <w:t xml:space="preserve"> is to Australian </w:t>
      </w:r>
      <w:proofErr w:type="gramStart"/>
      <w:r>
        <w:t>currency;</w:t>
      </w:r>
      <w:proofErr w:type="gramEnd"/>
    </w:p>
    <w:p w14:paraId="0550E36D" w14:textId="6DFBE996" w:rsidR="000C272B" w:rsidRDefault="000C272B" w:rsidP="000C272B">
      <w:pPr>
        <w:pStyle w:val="MELegal3"/>
      </w:pPr>
      <w:r>
        <w:t xml:space="preserve">a reference to time is to the time in Sydney, </w:t>
      </w:r>
      <w:proofErr w:type="gramStart"/>
      <w:r>
        <w:t>Australia;</w:t>
      </w:r>
      <w:proofErr w:type="gramEnd"/>
    </w:p>
    <w:p w14:paraId="0B3192A9" w14:textId="77777777" w:rsidR="000C272B" w:rsidRDefault="000C272B" w:rsidP="000C272B">
      <w:pPr>
        <w:pStyle w:val="MELegal3"/>
      </w:pPr>
      <w:bookmarkStart w:id="12" w:name="_DTBK275"/>
      <w:r>
        <w:t xml:space="preserve">a reference to a party is to a party to this agreement, and a reference to a party to a document includes the party's executors, administrators, successors and permitted assigns and </w:t>
      </w:r>
      <w:proofErr w:type="gramStart"/>
      <w:r>
        <w:t>substitutes;</w:t>
      </w:r>
      <w:proofErr w:type="gramEnd"/>
    </w:p>
    <w:p w14:paraId="07D40A81" w14:textId="77777777" w:rsidR="000C272B" w:rsidRDefault="000C272B" w:rsidP="000C272B">
      <w:pPr>
        <w:pStyle w:val="MELegal3"/>
      </w:pPr>
      <w:bookmarkStart w:id="13" w:name="_DTBK276"/>
      <w:bookmarkEnd w:id="12"/>
      <w:r>
        <w:t xml:space="preserve">a reference to a person includes a natural person, partnership, body corporate, association, governmental or local authority or agency or other </w:t>
      </w:r>
      <w:proofErr w:type="gramStart"/>
      <w:r>
        <w:t>entity;</w:t>
      </w:r>
      <w:proofErr w:type="gramEnd"/>
      <w:r>
        <w:t xml:space="preserve"> </w:t>
      </w:r>
    </w:p>
    <w:p w14:paraId="6CA3B7AD" w14:textId="77777777" w:rsidR="000C272B" w:rsidRDefault="000C272B" w:rsidP="000C272B">
      <w:pPr>
        <w:pStyle w:val="MELegal3"/>
      </w:pPr>
      <w:bookmarkStart w:id="14" w:name="_DTBK277"/>
      <w:bookmarkEnd w:id="13"/>
      <w:r>
        <w:lastRenderedPageBreak/>
        <w:t xml:space="preserve">a reference to a statute, ordinance, code or other law includes regulations and other instruments under it and consolidations, amendments, re-enactments or replacements of any of </w:t>
      </w:r>
      <w:proofErr w:type="gramStart"/>
      <w:r>
        <w:t>them;</w:t>
      </w:r>
      <w:proofErr w:type="gramEnd"/>
    </w:p>
    <w:bookmarkEnd w:id="14"/>
    <w:p w14:paraId="5FCA4641" w14:textId="550697D8" w:rsidR="000C272B" w:rsidRDefault="000C272B" w:rsidP="000C272B">
      <w:pPr>
        <w:pStyle w:val="MELegal3"/>
      </w:pPr>
      <w:r>
        <w:t xml:space="preserve">the meaning of general words is not limited by specific examples introduced by </w:t>
      </w:r>
      <w:r w:rsidRPr="00330A39">
        <w:rPr>
          <w:b/>
        </w:rPr>
        <w:t>including</w:t>
      </w:r>
      <w:r>
        <w:t xml:space="preserve">, </w:t>
      </w:r>
      <w:r w:rsidRPr="00330A39">
        <w:rPr>
          <w:b/>
        </w:rPr>
        <w:t>for example</w:t>
      </w:r>
      <w:r w:rsidR="00001C0D">
        <w:rPr>
          <w:bCs/>
        </w:rPr>
        <w:t xml:space="preserve">, </w:t>
      </w:r>
      <w:r w:rsidR="00001C0D" w:rsidRPr="00330A39">
        <w:rPr>
          <w:b/>
        </w:rPr>
        <w:t>such</w:t>
      </w:r>
      <w:r w:rsidR="00001C0D" w:rsidRPr="00330A39">
        <w:rPr>
          <w:bCs/>
          <w:i/>
          <w:iCs/>
        </w:rPr>
        <w:t xml:space="preserve"> </w:t>
      </w:r>
      <w:r w:rsidR="00001C0D" w:rsidRPr="00330A39">
        <w:rPr>
          <w:b/>
        </w:rPr>
        <w:t>as</w:t>
      </w:r>
      <w:r>
        <w:t xml:space="preserve"> or similar </w:t>
      </w:r>
      <w:proofErr w:type="gramStart"/>
      <w:r>
        <w:t>expressions;</w:t>
      </w:r>
      <w:proofErr w:type="gramEnd"/>
    </w:p>
    <w:p w14:paraId="6DF626B8" w14:textId="77777777" w:rsidR="000C272B" w:rsidRDefault="000C272B" w:rsidP="000C272B">
      <w:pPr>
        <w:pStyle w:val="MELegal3"/>
      </w:pPr>
      <w:bookmarkStart w:id="15" w:name="_DTBK350"/>
      <w:r>
        <w:t xml:space="preserve">any agreement, representation, warranty or indemnity in favour of two or more persons (including where two or more persons are included in the same defined term) is for the benefit of them jointly and </w:t>
      </w:r>
      <w:proofErr w:type="gramStart"/>
      <w:r>
        <w:t>severally;</w:t>
      </w:r>
      <w:proofErr w:type="gramEnd"/>
    </w:p>
    <w:bookmarkEnd w:id="15"/>
    <w:p w14:paraId="17384B65" w14:textId="77777777" w:rsidR="000C272B" w:rsidRDefault="000C272B" w:rsidP="000C272B">
      <w:pPr>
        <w:pStyle w:val="MELegal3"/>
      </w:pPr>
      <w:r>
        <w:t xml:space="preserve">a rule of construction does not apply to the disadvantage of a party because the party was responsible for the preparation of this agreement or any part of it; and </w:t>
      </w:r>
    </w:p>
    <w:p w14:paraId="65B1208E" w14:textId="0751A2E8" w:rsidR="000C272B" w:rsidRDefault="000C272B" w:rsidP="000C272B">
      <w:pPr>
        <w:pStyle w:val="MELegal3"/>
      </w:pPr>
      <w:bookmarkStart w:id="16" w:name="_DTBK351"/>
      <w:r>
        <w:t xml:space="preserve">if a day on or by which an obligation must be performed or an event must occur is not a Business Day, the obligation must be </w:t>
      </w:r>
      <w:proofErr w:type="gramStart"/>
      <w:r>
        <w:t>performed</w:t>
      </w:r>
      <w:proofErr w:type="gramEnd"/>
      <w:r>
        <w:t xml:space="preserve"> or the event must occur on or by the next Business Day.</w:t>
      </w:r>
    </w:p>
    <w:p w14:paraId="5FB4CFCB" w14:textId="77777777" w:rsidR="000C272B" w:rsidRDefault="000C272B" w:rsidP="000C272B">
      <w:pPr>
        <w:pStyle w:val="MELegal2"/>
      </w:pPr>
      <w:bookmarkStart w:id="17" w:name="_Toc13643187"/>
      <w:bookmarkStart w:id="18" w:name="_Toc103785219"/>
      <w:r>
        <w:t>Headings</w:t>
      </w:r>
      <w:bookmarkEnd w:id="17"/>
      <w:bookmarkEnd w:id="18"/>
    </w:p>
    <w:p w14:paraId="61E3635D" w14:textId="763A62B8" w:rsidR="000C272B" w:rsidRDefault="000C272B" w:rsidP="000C272B">
      <w:pPr>
        <w:ind w:left="680"/>
      </w:pPr>
      <w:r>
        <w:t>Headings are for ease of reference only and do not affect interpretation.</w:t>
      </w:r>
    </w:p>
    <w:p w14:paraId="1ABB491D" w14:textId="68CB0ADD" w:rsidR="002C2D51" w:rsidRDefault="00FB08DB" w:rsidP="00CC377B">
      <w:pPr>
        <w:pStyle w:val="MELegal2"/>
      </w:pPr>
      <w:bookmarkStart w:id="19" w:name="_Toc103785220"/>
      <w:bookmarkStart w:id="20" w:name="_Ref105750518"/>
      <w:bookmarkEnd w:id="16"/>
      <w:r>
        <w:t xml:space="preserve">Agreement </w:t>
      </w:r>
      <w:bookmarkEnd w:id="19"/>
      <w:r w:rsidR="00D64C4D">
        <w:t>and order of precedence</w:t>
      </w:r>
      <w:bookmarkEnd w:id="20"/>
    </w:p>
    <w:p w14:paraId="5C267EAC" w14:textId="11E3BFDD" w:rsidR="000C272B" w:rsidRPr="000C272B" w:rsidRDefault="000C272B" w:rsidP="000C272B">
      <w:pPr>
        <w:pStyle w:val="MELegal3"/>
      </w:pPr>
      <w:bookmarkStart w:id="21" w:name="_Ref103781841"/>
      <w:r>
        <w:t xml:space="preserve">This </w:t>
      </w:r>
      <w:r w:rsidR="00313344">
        <w:t>a</w:t>
      </w:r>
      <w:r>
        <w:t>greement is comprised of:</w:t>
      </w:r>
      <w:bookmarkEnd w:id="21"/>
    </w:p>
    <w:p w14:paraId="30D8532F" w14:textId="0447BF9F" w:rsidR="002C2D51" w:rsidRPr="00860098" w:rsidRDefault="000C272B" w:rsidP="000C272B">
      <w:pPr>
        <w:pStyle w:val="MELegal4"/>
      </w:pPr>
      <w:r w:rsidRPr="00860098">
        <w:t xml:space="preserve">these </w:t>
      </w:r>
      <w:r w:rsidR="00FB08DB" w:rsidRPr="00860098">
        <w:t>Conditions</w:t>
      </w:r>
      <w:r w:rsidRPr="00860098">
        <w:t>;</w:t>
      </w:r>
      <w:r w:rsidR="00115E8C">
        <w:t xml:space="preserve"> and</w:t>
      </w:r>
    </w:p>
    <w:p w14:paraId="366E1DAA" w14:textId="73E85D26" w:rsidR="000C272B" w:rsidRPr="00860098" w:rsidRDefault="000C272B" w:rsidP="000C272B">
      <w:pPr>
        <w:pStyle w:val="MELegal4"/>
      </w:pPr>
      <w:r w:rsidRPr="00860098">
        <w:t>the Quote</w:t>
      </w:r>
      <w:r w:rsidR="00115E8C">
        <w:t>,</w:t>
      </w:r>
    </w:p>
    <w:p w14:paraId="03389EBB" w14:textId="6E7866E4" w:rsidR="00313344" w:rsidRPr="00313344" w:rsidRDefault="00313344" w:rsidP="00313344">
      <w:pPr>
        <w:pStyle w:val="MELegal4"/>
        <w:numPr>
          <w:ilvl w:val="0"/>
          <w:numId w:val="0"/>
        </w:numPr>
        <w:ind w:left="1361"/>
      </w:pPr>
      <w:r>
        <w:t>(</w:t>
      </w:r>
      <w:r>
        <w:rPr>
          <w:b/>
          <w:bCs/>
        </w:rPr>
        <w:t>Agreement</w:t>
      </w:r>
      <w:r>
        <w:t>).</w:t>
      </w:r>
    </w:p>
    <w:p w14:paraId="3B4CE9D7" w14:textId="0BE19A94" w:rsidR="000C272B" w:rsidRDefault="00FB08DB" w:rsidP="000C272B">
      <w:pPr>
        <w:pStyle w:val="MELegal3"/>
      </w:pPr>
      <w:bookmarkStart w:id="22" w:name="_Hlk104295130"/>
      <w:r>
        <w:t xml:space="preserve">If there is an inconsistency between the Quote and the </w:t>
      </w:r>
      <w:r w:rsidR="00860098">
        <w:t>Conditions</w:t>
      </w:r>
      <w:r>
        <w:t>, then:</w:t>
      </w:r>
    </w:p>
    <w:p w14:paraId="2C7DB15A" w14:textId="3191CD8F" w:rsidR="00FB08DB" w:rsidRDefault="00FB08DB" w:rsidP="00FB08DB">
      <w:pPr>
        <w:pStyle w:val="MELegal4"/>
      </w:pPr>
      <w:r>
        <w:t xml:space="preserve">the Quote will prevail </w:t>
      </w:r>
      <w:r w:rsidR="005415F7">
        <w:t xml:space="preserve">but only </w:t>
      </w:r>
      <w:r>
        <w:t xml:space="preserve">to the extent that it is expressly stated to override specific provisions of these </w:t>
      </w:r>
      <w:r w:rsidR="00860098">
        <w:t>Conditions</w:t>
      </w:r>
      <w:r>
        <w:t xml:space="preserve">; </w:t>
      </w:r>
      <w:r w:rsidR="005415F7">
        <w:t>and</w:t>
      </w:r>
    </w:p>
    <w:p w14:paraId="6D0982A3" w14:textId="10C17F57" w:rsidR="00FB08DB" w:rsidRDefault="00FB08DB" w:rsidP="00FB08DB">
      <w:pPr>
        <w:pStyle w:val="MELegal4"/>
      </w:pPr>
      <w:r>
        <w:t>in all other cases, these Conditions will prevail to the extent of that inconsistency.</w:t>
      </w:r>
    </w:p>
    <w:p w14:paraId="2D76822E" w14:textId="2468BE0A" w:rsidR="00FB08DB" w:rsidRDefault="00FB08DB" w:rsidP="00FB08DB">
      <w:pPr>
        <w:pStyle w:val="MELegal1"/>
      </w:pPr>
      <w:bookmarkStart w:id="23" w:name="_Toc103785222"/>
      <w:bookmarkEnd w:id="22"/>
      <w:r>
        <w:t>Term of this Agreement</w:t>
      </w:r>
      <w:bookmarkEnd w:id="23"/>
    </w:p>
    <w:p w14:paraId="0D3AA05E" w14:textId="02D4BABE" w:rsidR="00FB08DB" w:rsidRDefault="00FB08DB" w:rsidP="00CC377B">
      <w:pPr>
        <w:pStyle w:val="MELegal3"/>
        <w:numPr>
          <w:ilvl w:val="0"/>
          <w:numId w:val="0"/>
        </w:numPr>
        <w:ind w:left="680"/>
      </w:pPr>
      <w:r w:rsidRPr="00FB08DB">
        <w:t xml:space="preserve">This Agreement begins on the </w:t>
      </w:r>
      <w:r>
        <w:t>Co</w:t>
      </w:r>
      <w:r w:rsidRPr="00FB08DB">
        <w:t xml:space="preserve">mmencement </w:t>
      </w:r>
      <w:r>
        <w:t>D</w:t>
      </w:r>
      <w:r w:rsidRPr="00FB08DB">
        <w:t>ate</w:t>
      </w:r>
      <w:r w:rsidR="00313344">
        <w:t xml:space="preserve"> </w:t>
      </w:r>
      <w:r w:rsidR="008C03D4">
        <w:t>and, u</w:t>
      </w:r>
      <w:r w:rsidRPr="00FB08DB">
        <w:t>nless terminated earlier in accordance with clause</w:t>
      </w:r>
      <w:r w:rsidR="00313344">
        <w:t xml:space="preserve"> </w:t>
      </w:r>
      <w:r w:rsidR="008626DA">
        <w:fldChar w:fldCharType="begin"/>
      </w:r>
      <w:r w:rsidR="008626DA">
        <w:instrText xml:space="preserve"> REF _Ref105087391 \r \h </w:instrText>
      </w:r>
      <w:r w:rsidR="008626DA">
        <w:fldChar w:fldCharType="separate"/>
      </w:r>
      <w:r w:rsidR="003769A3">
        <w:t>13</w:t>
      </w:r>
      <w:r w:rsidR="008626DA">
        <w:fldChar w:fldCharType="end"/>
      </w:r>
      <w:r w:rsidRPr="00FB08DB">
        <w:t xml:space="preserve">, ends on the </w:t>
      </w:r>
      <w:r w:rsidR="00313344">
        <w:t>E</w:t>
      </w:r>
      <w:r w:rsidRPr="00FB08DB">
        <w:t xml:space="preserve">nd </w:t>
      </w:r>
      <w:r w:rsidR="00313344">
        <w:t>D</w:t>
      </w:r>
      <w:r w:rsidRPr="00FB08DB">
        <w:t xml:space="preserve">ate, or, if no </w:t>
      </w:r>
      <w:r w:rsidR="00313344">
        <w:t>E</w:t>
      </w:r>
      <w:r w:rsidRPr="00FB08DB">
        <w:t xml:space="preserve">nd </w:t>
      </w:r>
      <w:r w:rsidR="00313344">
        <w:t>D</w:t>
      </w:r>
      <w:r w:rsidRPr="00FB08DB">
        <w:t xml:space="preserve">ate is specified, on the date </w:t>
      </w:r>
      <w:r>
        <w:t>we</w:t>
      </w:r>
      <w:r w:rsidRPr="00FB08DB">
        <w:t xml:space="preserve"> complete </w:t>
      </w:r>
      <w:r w:rsidR="005415F7">
        <w:t>the Services</w:t>
      </w:r>
      <w:r w:rsidRPr="00FB08DB">
        <w:t xml:space="preserve"> </w:t>
      </w:r>
      <w:r w:rsidR="00845784">
        <w:t xml:space="preserve">specified in </w:t>
      </w:r>
      <w:r w:rsidR="0075397E">
        <w:t>the Quote</w:t>
      </w:r>
      <w:r w:rsidRPr="00FB08DB">
        <w:t>.</w:t>
      </w:r>
    </w:p>
    <w:p w14:paraId="03276014" w14:textId="7B54C95D" w:rsidR="0075397E" w:rsidRDefault="00313344" w:rsidP="0075397E">
      <w:pPr>
        <w:pStyle w:val="MELegal1"/>
      </w:pPr>
      <w:bookmarkStart w:id="24" w:name="_Toc103785223"/>
      <w:r>
        <w:t>Our</w:t>
      </w:r>
      <w:r w:rsidR="003E791F">
        <w:t xml:space="preserve"> Services</w:t>
      </w:r>
      <w:bookmarkEnd w:id="24"/>
      <w:r w:rsidR="003E791F">
        <w:t xml:space="preserve"> </w:t>
      </w:r>
    </w:p>
    <w:p w14:paraId="393F6E73" w14:textId="61DC8504" w:rsidR="0075397E" w:rsidRDefault="0075397E">
      <w:pPr>
        <w:pStyle w:val="MELegal2"/>
      </w:pPr>
      <w:bookmarkStart w:id="25" w:name="_Toc103785224"/>
      <w:r>
        <w:t xml:space="preserve">Performance of </w:t>
      </w:r>
      <w:r w:rsidR="00A53B1D">
        <w:t>S</w:t>
      </w:r>
      <w:r>
        <w:t>ervices</w:t>
      </w:r>
      <w:bookmarkEnd w:id="25"/>
    </w:p>
    <w:p w14:paraId="1553BEDF" w14:textId="6E327562" w:rsidR="0075397E" w:rsidRPr="0075397E" w:rsidRDefault="0075397E" w:rsidP="009C2CD0">
      <w:pPr>
        <w:pStyle w:val="MELegal3"/>
      </w:pPr>
      <w:r>
        <w:t>We will:</w:t>
      </w:r>
    </w:p>
    <w:p w14:paraId="40631C63" w14:textId="703D13D1" w:rsidR="0075397E" w:rsidRDefault="0075397E" w:rsidP="009C2CD0">
      <w:pPr>
        <w:pStyle w:val="MELegal4"/>
      </w:pPr>
      <w:r>
        <w:t xml:space="preserve">perform the Services specified in the </w:t>
      </w:r>
      <w:proofErr w:type="gramStart"/>
      <w:r>
        <w:t>Quote;</w:t>
      </w:r>
      <w:proofErr w:type="gramEnd"/>
      <w:r>
        <w:t xml:space="preserve"> </w:t>
      </w:r>
    </w:p>
    <w:p w14:paraId="21B95DA9" w14:textId="1378C393" w:rsidR="0075397E" w:rsidRDefault="0075397E" w:rsidP="009C2CD0">
      <w:pPr>
        <w:pStyle w:val="MELegal4"/>
      </w:pPr>
      <w:r>
        <w:t xml:space="preserve">perform the Services in a professional manner with due care and </w:t>
      </w:r>
      <w:proofErr w:type="gramStart"/>
      <w:r>
        <w:t>skill;</w:t>
      </w:r>
      <w:proofErr w:type="gramEnd"/>
    </w:p>
    <w:p w14:paraId="5BC1D536" w14:textId="1BEB9AAB" w:rsidR="0075397E" w:rsidRPr="0075397E" w:rsidRDefault="0075397E" w:rsidP="009C2CD0">
      <w:pPr>
        <w:pStyle w:val="MELegal4"/>
      </w:pPr>
      <w:r w:rsidRPr="0075397E">
        <w:t xml:space="preserve">ensure that appropriately qualified personnel undertake the performance of the </w:t>
      </w:r>
      <w:proofErr w:type="gramStart"/>
      <w:r w:rsidRPr="0075397E">
        <w:t>Services;</w:t>
      </w:r>
      <w:proofErr w:type="gramEnd"/>
    </w:p>
    <w:p w14:paraId="271D9AF8" w14:textId="2C54BEF4" w:rsidR="0075397E" w:rsidRDefault="0075397E" w:rsidP="009C2CD0">
      <w:pPr>
        <w:pStyle w:val="MELegal4"/>
      </w:pPr>
      <w:r w:rsidRPr="0075397E">
        <w:t xml:space="preserve">subject to paragraph </w:t>
      </w:r>
      <w:r w:rsidR="00A53B1D">
        <w:fldChar w:fldCharType="begin"/>
      </w:r>
      <w:r w:rsidR="00A53B1D">
        <w:instrText xml:space="preserve"> REF _Ref103695591 \n \h </w:instrText>
      </w:r>
      <w:r w:rsidR="00A53B1D">
        <w:fldChar w:fldCharType="separate"/>
      </w:r>
      <w:r w:rsidR="003769A3">
        <w:t>(b)</w:t>
      </w:r>
      <w:r w:rsidR="00A53B1D">
        <w:fldChar w:fldCharType="end"/>
      </w:r>
      <w:r w:rsidR="00A53B1D">
        <w:t>,</w:t>
      </w:r>
      <w:r w:rsidRPr="0075397E">
        <w:t xml:space="preserve"> use reasonable endeavours to </w:t>
      </w:r>
      <w:r>
        <w:t>supply the Services in accordance with</w:t>
      </w:r>
      <w:r w:rsidRPr="0075397E">
        <w:t xml:space="preserve"> delivery times</w:t>
      </w:r>
      <w:r>
        <w:t xml:space="preserve"> (if any) outlined in the Quote</w:t>
      </w:r>
      <w:r w:rsidR="00A42DCA">
        <w:t>, or as otherwise</w:t>
      </w:r>
      <w:r w:rsidRPr="0075397E">
        <w:t xml:space="preserve"> agreed from time to time.</w:t>
      </w:r>
    </w:p>
    <w:p w14:paraId="1541340B" w14:textId="29A3B189" w:rsidR="006F51B2" w:rsidRDefault="009C2CD0" w:rsidP="003E791F">
      <w:pPr>
        <w:pStyle w:val="MELegal3"/>
      </w:pPr>
      <w:bookmarkStart w:id="26" w:name="_Ref103695591"/>
      <w:r w:rsidRPr="009C2CD0">
        <w:t xml:space="preserve">Any times stated by </w:t>
      </w:r>
      <w:r>
        <w:t>us</w:t>
      </w:r>
      <w:r w:rsidRPr="009C2CD0">
        <w:t xml:space="preserve"> for </w:t>
      </w:r>
      <w:r>
        <w:t>the provision of the Services</w:t>
      </w:r>
      <w:r w:rsidRPr="009C2CD0">
        <w:t xml:space="preserve"> are estimates only.  </w:t>
      </w:r>
      <w:r>
        <w:t>We</w:t>
      </w:r>
      <w:r w:rsidRPr="009C2CD0">
        <w:t xml:space="preserve"> do not guarantee that provision of</w:t>
      </w:r>
      <w:r>
        <w:t xml:space="preserve"> the</w:t>
      </w:r>
      <w:r w:rsidRPr="009C2CD0">
        <w:t xml:space="preserve"> Services will be within the times set out in this Agreement or otherwise agreed between the parties.  To the maximum extent permitted by </w:t>
      </w:r>
      <w:r w:rsidR="00D03239">
        <w:t>L</w:t>
      </w:r>
      <w:r w:rsidRPr="009C2CD0">
        <w:t xml:space="preserve">aw, </w:t>
      </w:r>
      <w:r>
        <w:t>we</w:t>
      </w:r>
      <w:r w:rsidRPr="009C2CD0">
        <w:t xml:space="preserve"> </w:t>
      </w:r>
      <w:r w:rsidRPr="009C2CD0">
        <w:lastRenderedPageBreak/>
        <w:t xml:space="preserve">will have no liability whatsoever if delivery of </w:t>
      </w:r>
      <w:r>
        <w:t>the</w:t>
      </w:r>
      <w:r w:rsidRPr="009C2CD0">
        <w:t xml:space="preserve"> provision of the Services is delayed for any reason (including due to circumstances beyond </w:t>
      </w:r>
      <w:r>
        <w:t>our</w:t>
      </w:r>
      <w:r w:rsidRPr="009C2CD0">
        <w:t xml:space="preserve"> control).  In no circumstances will delay in delivery amount to, or be deemed to be, a breach of this Agreement.</w:t>
      </w:r>
      <w:bookmarkEnd w:id="26"/>
      <w:r w:rsidRPr="009C2CD0">
        <w:t xml:space="preserve">  </w:t>
      </w:r>
    </w:p>
    <w:p w14:paraId="7E2D97CE" w14:textId="3BE9C41C" w:rsidR="003E791F" w:rsidRPr="00B81EFD" w:rsidRDefault="003E791F" w:rsidP="003E791F">
      <w:pPr>
        <w:pStyle w:val="MELegal1"/>
      </w:pPr>
      <w:bookmarkStart w:id="27" w:name="_Toc103785226"/>
      <w:bookmarkStart w:id="28" w:name="_Ref106032709"/>
      <w:r w:rsidRPr="003E1C8B">
        <w:t>Your obligations</w:t>
      </w:r>
      <w:bookmarkEnd w:id="27"/>
      <w:bookmarkEnd w:id="28"/>
    </w:p>
    <w:p w14:paraId="12153CA4" w14:textId="30C65725" w:rsidR="003E791F" w:rsidRDefault="006267D5" w:rsidP="003E791F">
      <w:pPr>
        <w:pStyle w:val="MELegal2"/>
      </w:pPr>
      <w:bookmarkStart w:id="29" w:name="_Toc103785227"/>
      <w:r>
        <w:t>Provide access and information</w:t>
      </w:r>
      <w:bookmarkEnd w:id="29"/>
    </w:p>
    <w:p w14:paraId="11BD55B3" w14:textId="1FAE6537" w:rsidR="006267D5" w:rsidRPr="006267D5" w:rsidRDefault="006267D5" w:rsidP="006267D5">
      <w:pPr>
        <w:pStyle w:val="MELegal3"/>
      </w:pPr>
      <w:r w:rsidRPr="006267D5">
        <w:t xml:space="preserve">If </w:t>
      </w:r>
      <w:r>
        <w:t>we</w:t>
      </w:r>
      <w:r w:rsidRPr="006267D5">
        <w:t xml:space="preserve"> perform Services at your premises, you must provide </w:t>
      </w:r>
      <w:r>
        <w:t>us</w:t>
      </w:r>
      <w:r w:rsidRPr="006267D5">
        <w:t xml:space="preserve"> with all office and facilities (including computer and network facilities) that </w:t>
      </w:r>
      <w:r>
        <w:t>we</w:t>
      </w:r>
      <w:r w:rsidRPr="006267D5">
        <w:t xml:space="preserve"> may reasonably require to perform the Services.  You must also provide </w:t>
      </w:r>
      <w:r>
        <w:t>us</w:t>
      </w:r>
      <w:r w:rsidRPr="006267D5">
        <w:t xml:space="preserve"> with copies of all relevant policies with which you want </w:t>
      </w:r>
      <w:r>
        <w:t>us</w:t>
      </w:r>
      <w:r w:rsidRPr="006267D5">
        <w:t xml:space="preserve"> to comply (such as workplace health and safety and computer security policies).</w:t>
      </w:r>
    </w:p>
    <w:p w14:paraId="54997ECB" w14:textId="27FC745F" w:rsidR="006267D5" w:rsidRDefault="006267D5" w:rsidP="006267D5">
      <w:pPr>
        <w:pStyle w:val="MELegal3"/>
      </w:pPr>
      <w:r>
        <w:t>If your personnel are to attend at our premises, you must ensure that your personnel comply with our policies provided to you, including (without limitation) our workplace health and safety and computer security policies.</w:t>
      </w:r>
    </w:p>
    <w:p w14:paraId="4767760A" w14:textId="4D487677" w:rsidR="006267D5" w:rsidRDefault="006267D5" w:rsidP="006267D5">
      <w:pPr>
        <w:pStyle w:val="MELegal3"/>
      </w:pPr>
      <w:r>
        <w:t xml:space="preserve">You must ensure that appropriate backup, security and virus checking procedures are in place in relation to any computer facilities that you provide.  </w:t>
      </w:r>
    </w:p>
    <w:p w14:paraId="6FF581FA" w14:textId="33C5FD20" w:rsidR="006267D5" w:rsidRDefault="006267D5" w:rsidP="006267D5">
      <w:pPr>
        <w:pStyle w:val="MELegal3"/>
      </w:pPr>
      <w:r>
        <w:t>You must provide all information and materials reasonably required, and in sufficient detail, to enable us to perform the Services.  We will not be liable for any loss or damage arising from reliance on, or from any inaccuracy or other defect in, any information or materials supplied by you.</w:t>
      </w:r>
    </w:p>
    <w:p w14:paraId="69C87537" w14:textId="4B9E3336" w:rsidR="003E791F" w:rsidRDefault="003E791F" w:rsidP="003E791F">
      <w:pPr>
        <w:pStyle w:val="MELegal2"/>
      </w:pPr>
      <w:bookmarkStart w:id="30" w:name="_Toc103785228"/>
      <w:r>
        <w:t>Your assistance</w:t>
      </w:r>
      <w:bookmarkEnd w:id="30"/>
    </w:p>
    <w:p w14:paraId="28DBF06D" w14:textId="2279270E" w:rsidR="003E791F" w:rsidRPr="00702743" w:rsidRDefault="003E791F" w:rsidP="00972626">
      <w:pPr>
        <w:pStyle w:val="MELegal3"/>
        <w:keepNext/>
        <w:numPr>
          <w:ilvl w:val="2"/>
          <w:numId w:val="32"/>
        </w:numPr>
        <w:spacing w:after="140" w:line="280" w:lineRule="atLeast"/>
        <w:rPr>
          <w:rFonts w:cs="Arial"/>
          <w:szCs w:val="20"/>
        </w:rPr>
      </w:pPr>
      <w:bookmarkStart w:id="31" w:name="_Toc103682249"/>
      <w:r>
        <w:rPr>
          <w:rFonts w:cs="Arial"/>
          <w:szCs w:val="20"/>
        </w:rPr>
        <w:t>You</w:t>
      </w:r>
      <w:r w:rsidRPr="00702743">
        <w:rPr>
          <w:rFonts w:cs="Arial"/>
          <w:szCs w:val="20"/>
        </w:rPr>
        <w:t xml:space="preserve"> must provide:</w:t>
      </w:r>
      <w:bookmarkEnd w:id="31"/>
    </w:p>
    <w:p w14:paraId="18A34238" w14:textId="77777777" w:rsidR="003E791F" w:rsidRPr="00702743" w:rsidRDefault="003E791F" w:rsidP="006F51B2">
      <w:pPr>
        <w:pStyle w:val="MELegal4"/>
      </w:pPr>
      <w:bookmarkStart w:id="32" w:name="_Toc103682250"/>
      <w:r w:rsidRPr="00702743">
        <w:t>all reasonable assistance; and</w:t>
      </w:r>
      <w:bookmarkEnd w:id="32"/>
    </w:p>
    <w:p w14:paraId="4A300FCC" w14:textId="77777777" w:rsidR="003E791F" w:rsidRPr="00702743" w:rsidRDefault="003E791F" w:rsidP="006F51B2">
      <w:pPr>
        <w:pStyle w:val="MELegal4"/>
      </w:pPr>
      <w:bookmarkStart w:id="33" w:name="_Toc103682251"/>
      <w:r w:rsidRPr="00702743">
        <w:t>such appropriately qualified personnel as are reasonably necessary,</w:t>
      </w:r>
      <w:bookmarkEnd w:id="33"/>
    </w:p>
    <w:p w14:paraId="30DADA74" w14:textId="5BD00520" w:rsidR="003E791F" w:rsidRDefault="003E791F" w:rsidP="006F51B2">
      <w:pPr>
        <w:pStyle w:val="MELegal3"/>
        <w:numPr>
          <w:ilvl w:val="0"/>
          <w:numId w:val="0"/>
        </w:numPr>
        <w:ind w:left="1360"/>
        <w:rPr>
          <w:rFonts w:cs="Arial"/>
          <w:szCs w:val="20"/>
        </w:rPr>
      </w:pPr>
      <w:bookmarkStart w:id="34" w:name="_Toc103682252"/>
      <w:r w:rsidRPr="00702743">
        <w:rPr>
          <w:rFonts w:cs="Arial"/>
          <w:szCs w:val="20"/>
        </w:rPr>
        <w:t xml:space="preserve">to enable </w:t>
      </w:r>
      <w:r>
        <w:rPr>
          <w:rFonts w:cs="Arial"/>
          <w:szCs w:val="20"/>
        </w:rPr>
        <w:t>us</w:t>
      </w:r>
      <w:r w:rsidRPr="00702743">
        <w:rPr>
          <w:rFonts w:cs="Arial"/>
          <w:szCs w:val="20"/>
        </w:rPr>
        <w:t xml:space="preserve"> to perform </w:t>
      </w:r>
      <w:r>
        <w:rPr>
          <w:rFonts w:cs="Arial"/>
          <w:szCs w:val="20"/>
        </w:rPr>
        <w:t>our</w:t>
      </w:r>
      <w:r w:rsidRPr="00702743">
        <w:rPr>
          <w:rFonts w:cs="Arial"/>
          <w:szCs w:val="20"/>
        </w:rPr>
        <w:t xml:space="preserve"> obligations and meet </w:t>
      </w:r>
      <w:r>
        <w:rPr>
          <w:rFonts w:cs="Arial"/>
          <w:szCs w:val="20"/>
        </w:rPr>
        <w:t>our</w:t>
      </w:r>
      <w:r w:rsidRPr="00702743">
        <w:rPr>
          <w:rFonts w:cs="Arial"/>
          <w:szCs w:val="20"/>
        </w:rPr>
        <w:t xml:space="preserve"> responsibilities under this Agreement.</w:t>
      </w:r>
      <w:bookmarkEnd w:id="34"/>
    </w:p>
    <w:p w14:paraId="56617411" w14:textId="25048D30" w:rsidR="006F51B2" w:rsidRPr="00684817" w:rsidRDefault="006F51B2" w:rsidP="006F51B2">
      <w:pPr>
        <w:pStyle w:val="MELegal3"/>
        <w:rPr>
          <w:rFonts w:cs="Arial"/>
          <w:szCs w:val="20"/>
        </w:rPr>
      </w:pPr>
      <w:r>
        <w:t xml:space="preserve">You will be responsible for ensuring that your personnel have the appropriate skills and experience.  If any of your personnel fail to perform as required, you must ensure that, on </w:t>
      </w:r>
      <w:r w:rsidRPr="00684817">
        <w:t>request by us, additional or alternative personnel with appropriate skills and experience are made available.</w:t>
      </w:r>
    </w:p>
    <w:p w14:paraId="37FA0525" w14:textId="5F9EA06A" w:rsidR="006F51B2" w:rsidRPr="00330A39" w:rsidRDefault="006F51B2" w:rsidP="006F51B2">
      <w:pPr>
        <w:pStyle w:val="MELegal2"/>
      </w:pPr>
      <w:bookmarkStart w:id="35" w:name="_Toc103785229"/>
      <w:r w:rsidRPr="00330A39">
        <w:t>Compl</w:t>
      </w:r>
      <w:r w:rsidR="00350C66" w:rsidRPr="00330A39">
        <w:t>iance</w:t>
      </w:r>
      <w:r w:rsidRPr="00330A39">
        <w:t xml:space="preserve"> with Laws</w:t>
      </w:r>
      <w:bookmarkEnd w:id="35"/>
    </w:p>
    <w:p w14:paraId="08AF54AB" w14:textId="51A13A20" w:rsidR="006F51B2" w:rsidRDefault="006F51B2" w:rsidP="004827D4">
      <w:pPr>
        <w:pStyle w:val="MELegal3"/>
        <w:numPr>
          <w:ilvl w:val="0"/>
          <w:numId w:val="0"/>
        </w:numPr>
        <w:ind w:left="680"/>
      </w:pPr>
      <w:r w:rsidRPr="00330A39">
        <w:t xml:space="preserve">You must, </w:t>
      </w:r>
      <w:proofErr w:type="gramStart"/>
      <w:r w:rsidRPr="00330A39">
        <w:t>at all times</w:t>
      </w:r>
      <w:proofErr w:type="gramEnd"/>
      <w:r w:rsidRPr="00330A39">
        <w:t>, comply with all applicable Laws (including applicable workplace health and safety, privacy and data protection and anti-fraud and corruption laws) in connection with this Agreement.</w:t>
      </w:r>
    </w:p>
    <w:p w14:paraId="5C82ACF7" w14:textId="4776D926" w:rsidR="004827D4" w:rsidRPr="00330A39" w:rsidRDefault="004827D4" w:rsidP="00330A39">
      <w:pPr>
        <w:pStyle w:val="MELegal1"/>
      </w:pPr>
      <w:r w:rsidRPr="00330A39">
        <w:t>Intellectual Property Rights</w:t>
      </w:r>
    </w:p>
    <w:p w14:paraId="0C5E8301" w14:textId="3F71469C" w:rsidR="009378A6" w:rsidRPr="009378A6" w:rsidRDefault="009378A6" w:rsidP="009378A6">
      <w:pPr>
        <w:pStyle w:val="MELegal3"/>
      </w:pPr>
      <w:bookmarkStart w:id="36" w:name="_Ref103700808"/>
      <w:r w:rsidRPr="00330A39">
        <w:t>Nothing in this Agreement operates in any way to assign or transfer to you any rights, title and interest (including any</w:t>
      </w:r>
      <w:r w:rsidRPr="009378A6">
        <w:t xml:space="preserve"> </w:t>
      </w:r>
      <w:r>
        <w:t>Intellectual Property Rights</w:t>
      </w:r>
      <w:r w:rsidRPr="009378A6">
        <w:t xml:space="preserve">) in materials created by </w:t>
      </w:r>
      <w:r>
        <w:t>us</w:t>
      </w:r>
      <w:r w:rsidRPr="009378A6">
        <w:t xml:space="preserve"> (or a third party) prior to </w:t>
      </w:r>
      <w:r w:rsidR="000C1805">
        <w:t>their</w:t>
      </w:r>
      <w:r w:rsidRPr="009378A6">
        <w:t xml:space="preserve"> use </w:t>
      </w:r>
      <w:r w:rsidR="000C1805">
        <w:t xml:space="preserve">in our provision of </w:t>
      </w:r>
      <w:r w:rsidR="00615030">
        <w:t xml:space="preserve">the </w:t>
      </w:r>
      <w:r w:rsidRPr="009378A6">
        <w:t>Services</w:t>
      </w:r>
      <w:r w:rsidR="00615030">
        <w:t xml:space="preserve"> to you</w:t>
      </w:r>
      <w:r w:rsidRPr="009378A6">
        <w:t xml:space="preserve"> or independently of this Agreement, including any updates, upgrades, enhancements, improvements or new versions of any such materials (collectively, </w:t>
      </w:r>
      <w:r w:rsidRPr="009378A6">
        <w:rPr>
          <w:b/>
          <w:bCs/>
        </w:rPr>
        <w:t>Background Materials</w:t>
      </w:r>
      <w:r w:rsidRPr="009378A6">
        <w:t>).</w:t>
      </w:r>
      <w:bookmarkEnd w:id="36"/>
    </w:p>
    <w:p w14:paraId="2EFFDA13" w14:textId="073DBA51" w:rsidR="009378A6" w:rsidRPr="009378A6" w:rsidRDefault="009378A6" w:rsidP="009378A6">
      <w:pPr>
        <w:pStyle w:val="MELegal3"/>
      </w:pPr>
      <w:bookmarkStart w:id="37" w:name="_Ref103781865"/>
      <w:r>
        <w:t>We</w:t>
      </w:r>
      <w:r w:rsidRPr="009378A6">
        <w:t xml:space="preserve"> agree that you will retain all rights, title and interest (including all </w:t>
      </w:r>
      <w:r>
        <w:t>Intellectual Property Rights</w:t>
      </w:r>
      <w:r w:rsidRPr="009378A6">
        <w:t xml:space="preserve">) in any materials that you make available to </w:t>
      </w:r>
      <w:r>
        <w:t>us</w:t>
      </w:r>
      <w:r w:rsidRPr="009378A6">
        <w:t xml:space="preserve"> for the purposes of performing the Services (</w:t>
      </w:r>
      <w:r w:rsidRPr="009378A6">
        <w:rPr>
          <w:b/>
          <w:bCs/>
        </w:rPr>
        <w:t>Customer Materials</w:t>
      </w:r>
      <w:r w:rsidRPr="009378A6">
        <w:t xml:space="preserve">).  You grant to </w:t>
      </w:r>
      <w:r>
        <w:t>us</w:t>
      </w:r>
      <w:r w:rsidRPr="009378A6">
        <w:t xml:space="preserve"> a non-exclusive licence (including the right to sub-license to </w:t>
      </w:r>
      <w:r>
        <w:t>our</w:t>
      </w:r>
      <w:r w:rsidRPr="009378A6">
        <w:t xml:space="preserve"> subcontractors) to use, reproduce and modify the Customer Materials for the purposes of performing the Services.</w:t>
      </w:r>
      <w:bookmarkEnd w:id="37"/>
      <w:r w:rsidRPr="009378A6">
        <w:t xml:space="preserve"> </w:t>
      </w:r>
    </w:p>
    <w:p w14:paraId="52146E56" w14:textId="7483D095" w:rsidR="001617A5" w:rsidRPr="001617A5" w:rsidRDefault="001617A5" w:rsidP="001617A5">
      <w:pPr>
        <w:pStyle w:val="MELegal3"/>
      </w:pPr>
      <w:r w:rsidRPr="001617A5">
        <w:lastRenderedPageBreak/>
        <w:t>Subject to</w:t>
      </w:r>
      <w:r w:rsidR="00615030">
        <w:t xml:space="preserve"> </w:t>
      </w:r>
      <w:r w:rsidR="000C1805">
        <w:t xml:space="preserve">paragraph </w:t>
      </w:r>
      <w:r w:rsidR="000C1805">
        <w:fldChar w:fldCharType="begin"/>
      </w:r>
      <w:r w:rsidR="000C1805">
        <w:instrText xml:space="preserve"> REF _Ref103700808 \n \h </w:instrText>
      </w:r>
      <w:r w:rsidR="000C1805">
        <w:fldChar w:fldCharType="separate"/>
      </w:r>
      <w:r w:rsidR="003769A3">
        <w:t>(a)</w:t>
      </w:r>
      <w:r w:rsidR="000C1805">
        <w:fldChar w:fldCharType="end"/>
      </w:r>
      <w:r w:rsidRPr="001617A5">
        <w:t xml:space="preserve">, </w:t>
      </w:r>
      <w:r>
        <w:t>we</w:t>
      </w:r>
      <w:r w:rsidRPr="001617A5">
        <w:t xml:space="preserve"> assign to you all rights, title and interest (including all </w:t>
      </w:r>
      <w:r>
        <w:t>Intellectual Property Rights</w:t>
      </w:r>
      <w:r w:rsidRPr="001617A5">
        <w:t xml:space="preserve">) in any materials specifically designated in the </w:t>
      </w:r>
      <w:r>
        <w:t>Quote</w:t>
      </w:r>
      <w:r w:rsidRPr="001617A5">
        <w:t xml:space="preserve"> as 'Assigned Materials'.  You grant to </w:t>
      </w:r>
      <w:r>
        <w:t>us</w:t>
      </w:r>
      <w:r w:rsidRPr="001617A5">
        <w:t xml:space="preserve"> a non-exclusive, perpetual, irrevocable, sub-licensable licence to use and otherwise exploit the Assigned Materials.     </w:t>
      </w:r>
    </w:p>
    <w:p w14:paraId="0D0F195B" w14:textId="77777777" w:rsidR="001617A5" w:rsidRDefault="001617A5" w:rsidP="001617A5">
      <w:pPr>
        <w:pStyle w:val="MELegal3"/>
      </w:pPr>
      <w:bookmarkStart w:id="38" w:name="_Ref103781849"/>
      <w:r>
        <w:t>Except in relation to any Assigned Materials:</w:t>
      </w:r>
      <w:bookmarkEnd w:id="38"/>
    </w:p>
    <w:p w14:paraId="174C605F" w14:textId="0E121405" w:rsidR="001617A5" w:rsidRDefault="001617A5" w:rsidP="001617A5">
      <w:pPr>
        <w:pStyle w:val="MELegal4"/>
      </w:pPr>
      <w:r>
        <w:t xml:space="preserve">all rights, title and interest (including all Intellectual Property Rights) in any materials created by us </w:t>
      </w:r>
      <w:proofErr w:type="gramStart"/>
      <w:r>
        <w:t>in the course of</w:t>
      </w:r>
      <w:proofErr w:type="gramEnd"/>
      <w:r>
        <w:t xml:space="preserve"> providing the Services (</w:t>
      </w:r>
      <w:r w:rsidRPr="00A039BC">
        <w:rPr>
          <w:b/>
          <w:bCs/>
        </w:rPr>
        <w:t>Agreement Materials</w:t>
      </w:r>
      <w:r>
        <w:t>) are and will remain vested in us; and</w:t>
      </w:r>
    </w:p>
    <w:p w14:paraId="6819EBB5" w14:textId="4A24C651" w:rsidR="001617A5" w:rsidRDefault="001617A5" w:rsidP="001617A5">
      <w:pPr>
        <w:pStyle w:val="MELegal4"/>
      </w:pPr>
      <w:r>
        <w:t>we grant you a non-exclusive, perpetual, irrevocable, sub-licensable licence to use:</w:t>
      </w:r>
    </w:p>
    <w:p w14:paraId="45747EBB" w14:textId="77777777" w:rsidR="001617A5" w:rsidRDefault="001617A5" w:rsidP="001617A5">
      <w:pPr>
        <w:pStyle w:val="MELegal5"/>
      </w:pPr>
      <w:r>
        <w:t>the Agreement Materials; and</w:t>
      </w:r>
    </w:p>
    <w:p w14:paraId="6B504EDA" w14:textId="7BE943C9" w:rsidR="001617A5" w:rsidRDefault="001617A5" w:rsidP="001617A5">
      <w:pPr>
        <w:pStyle w:val="MELegal5"/>
      </w:pPr>
      <w:r>
        <w:t>the Background Materials (but only to the extent incorporated into the Agreement Materials)</w:t>
      </w:r>
      <w:r w:rsidR="00834B5F">
        <w:t>,</w:t>
      </w:r>
    </w:p>
    <w:p w14:paraId="3EDA6A29" w14:textId="52882CC4" w:rsidR="00834B5F" w:rsidRDefault="00834B5F" w:rsidP="00834B5F">
      <w:pPr>
        <w:pStyle w:val="MELegal5"/>
        <w:numPr>
          <w:ilvl w:val="0"/>
          <w:numId w:val="0"/>
        </w:numPr>
        <w:ind w:left="2041"/>
      </w:pPr>
      <w:r>
        <w:t xml:space="preserve">for your internal business purposes, and such other purposes as may be agreed in writing </w:t>
      </w:r>
      <w:r w:rsidR="00EA7B64">
        <w:t xml:space="preserve">by us </w:t>
      </w:r>
      <w:r>
        <w:t>from time to time.</w:t>
      </w:r>
    </w:p>
    <w:p w14:paraId="3126CEC3" w14:textId="77777777" w:rsidR="001617A5" w:rsidRDefault="001617A5" w:rsidP="001617A5">
      <w:pPr>
        <w:pStyle w:val="MELegal3"/>
      </w:pPr>
      <w:r>
        <w:t>Notwithstanding any other provision of this Agreement:</w:t>
      </w:r>
    </w:p>
    <w:p w14:paraId="38D6CC48" w14:textId="29C5A7F2" w:rsidR="001617A5" w:rsidRDefault="001617A5" w:rsidP="001617A5">
      <w:pPr>
        <w:pStyle w:val="MELegal4"/>
      </w:pPr>
      <w:r>
        <w:t xml:space="preserve">we are free to use any information in a non-tangible form </w:t>
      </w:r>
      <w:r w:rsidR="00B46205">
        <w:t>that</w:t>
      </w:r>
      <w:r>
        <w:t xml:space="preserve"> may be retained in the unaided memory of our personnel who have been in any way involved in the performance of the Services, including (without limitation) general knowledge, skills, ideas, concepts, tools, techniques, methodologies and know-how; and</w:t>
      </w:r>
    </w:p>
    <w:p w14:paraId="2367BDE6" w14:textId="65049944" w:rsidR="001617A5" w:rsidRDefault="001617A5" w:rsidP="001617A5">
      <w:pPr>
        <w:pStyle w:val="MELegal4"/>
      </w:pPr>
      <w:r>
        <w:t xml:space="preserve">we will not be prevented in any way from developing and using any ideas, concepts, tools, techniques, methodologies and know-how relating to methods or processes of general application. </w:t>
      </w:r>
    </w:p>
    <w:p w14:paraId="7C78C2E8" w14:textId="00C806E0" w:rsidR="00520420" w:rsidRDefault="00520420" w:rsidP="00330A39">
      <w:pPr>
        <w:pStyle w:val="MELegal3"/>
      </w:pPr>
      <w:r>
        <w:t xml:space="preserve">For the avoidance of doubt, this clause </w:t>
      </w:r>
      <w:r w:rsidR="00F26289">
        <w:fldChar w:fldCharType="begin"/>
      </w:r>
      <w:r w:rsidR="00F26289">
        <w:instrText xml:space="preserve"> REF _Ref106032709 \r \h </w:instrText>
      </w:r>
      <w:r w:rsidR="00F26289">
        <w:fldChar w:fldCharType="separate"/>
      </w:r>
      <w:r w:rsidR="003769A3">
        <w:t>4</w:t>
      </w:r>
      <w:r w:rsidR="00F26289">
        <w:fldChar w:fldCharType="end"/>
      </w:r>
      <w:r>
        <w:t xml:space="preserve"> does not apply in any way to the </w:t>
      </w:r>
      <w:r w:rsidRPr="00520420">
        <w:t>Pathzero hosted software application</w:t>
      </w:r>
      <w:r>
        <w:t xml:space="preserve"> which is provided pursuant to separate subscription agreement terms and conditions.</w:t>
      </w:r>
    </w:p>
    <w:p w14:paraId="58C2E150" w14:textId="77777777" w:rsidR="00E85142" w:rsidRPr="00FB5F60" w:rsidRDefault="00E85142" w:rsidP="00E85142">
      <w:pPr>
        <w:pStyle w:val="MELegal1"/>
      </w:pPr>
      <w:r w:rsidRPr="00FB5F60">
        <w:t>Marketing</w:t>
      </w:r>
    </w:p>
    <w:p w14:paraId="474AAA3B" w14:textId="4D15A705" w:rsidR="00E85142" w:rsidRPr="00FB5F60" w:rsidRDefault="00E85142" w:rsidP="003F7536">
      <w:pPr>
        <w:pStyle w:val="MELegal3"/>
        <w:numPr>
          <w:ilvl w:val="2"/>
          <w:numId w:val="36"/>
        </w:numPr>
      </w:pPr>
      <w:bookmarkStart w:id="39" w:name="_Ref104361889"/>
      <w:r w:rsidRPr="00FB5F60">
        <w:t xml:space="preserve">You agree that we can publicly refer to you as our customer or include you in customer lists and use your name, trade name, </w:t>
      </w:r>
      <w:proofErr w:type="spellStart"/>
      <w:proofErr w:type="gramStart"/>
      <w:r w:rsidRPr="00FB5F60">
        <w:t>trade marks</w:t>
      </w:r>
      <w:proofErr w:type="spellEnd"/>
      <w:proofErr w:type="gramEnd"/>
      <w:r w:rsidRPr="00FB5F60">
        <w:t xml:space="preserve"> and logo for this purpose.</w:t>
      </w:r>
      <w:bookmarkEnd w:id="39"/>
    </w:p>
    <w:p w14:paraId="1671700E" w14:textId="1BEB0E3E" w:rsidR="00E85142" w:rsidRPr="00FB5F60" w:rsidRDefault="00E85142" w:rsidP="00E85142">
      <w:pPr>
        <w:pStyle w:val="MELegal3"/>
      </w:pPr>
      <w:r w:rsidRPr="00FB5F60">
        <w:t xml:space="preserve">Subject to paragraph </w:t>
      </w:r>
      <w:r>
        <w:fldChar w:fldCharType="begin"/>
      </w:r>
      <w:r>
        <w:instrText xml:space="preserve"> REF _Ref104361889 \n \h </w:instrText>
      </w:r>
      <w:r>
        <w:fldChar w:fldCharType="separate"/>
      </w:r>
      <w:r w:rsidR="003769A3">
        <w:t>(a)</w:t>
      </w:r>
      <w:r>
        <w:fldChar w:fldCharType="end"/>
      </w:r>
      <w:r w:rsidRPr="00FB5F60">
        <w:t>, we will seek your approval in writing prior to referring to you in any marketing material.</w:t>
      </w:r>
    </w:p>
    <w:p w14:paraId="685BD1E9" w14:textId="799DDEEE" w:rsidR="003C7A34" w:rsidRDefault="00AD135A" w:rsidP="003C7A34">
      <w:pPr>
        <w:pStyle w:val="MELegal1"/>
      </w:pPr>
      <w:r>
        <w:t>Fees</w:t>
      </w:r>
    </w:p>
    <w:p w14:paraId="2590BFDF" w14:textId="77777777" w:rsidR="003C7A34" w:rsidRDefault="003C7A34" w:rsidP="003C7A34">
      <w:pPr>
        <w:pStyle w:val="MELegal3"/>
      </w:pPr>
      <w:r>
        <w:t xml:space="preserve">You </w:t>
      </w:r>
      <w:r w:rsidRPr="007E0E4E">
        <w:t xml:space="preserve">must pay </w:t>
      </w:r>
      <w:r>
        <w:t>us</w:t>
      </w:r>
      <w:r w:rsidRPr="007E0E4E">
        <w:t xml:space="preserve"> the </w:t>
      </w:r>
      <w:r>
        <w:t>f</w:t>
      </w:r>
      <w:r w:rsidRPr="007E0E4E">
        <w:t xml:space="preserve">ees and expenses set out in the </w:t>
      </w:r>
      <w:r>
        <w:t>Quote (</w:t>
      </w:r>
      <w:r w:rsidRPr="007E0E4E">
        <w:rPr>
          <w:b/>
          <w:bCs/>
        </w:rPr>
        <w:t>Fees</w:t>
      </w:r>
      <w:r>
        <w:t>)</w:t>
      </w:r>
      <w:r w:rsidRPr="007E0E4E">
        <w:t>.</w:t>
      </w:r>
      <w:r>
        <w:t xml:space="preserve">  The Fees:</w:t>
      </w:r>
    </w:p>
    <w:p w14:paraId="3D1D9AE3" w14:textId="77777777" w:rsidR="003C7A34" w:rsidRDefault="003C7A34" w:rsidP="003C7A34">
      <w:pPr>
        <w:pStyle w:val="MELegal4"/>
      </w:pPr>
      <w:r>
        <w:t xml:space="preserve">must be paid in Australian dollars; and </w:t>
      </w:r>
    </w:p>
    <w:p w14:paraId="33CBDE3E" w14:textId="77777777" w:rsidR="003C7A34" w:rsidRDefault="003C7A34" w:rsidP="003C7A34">
      <w:pPr>
        <w:pStyle w:val="MELegal4"/>
      </w:pPr>
      <w:r>
        <w:t xml:space="preserve">exclude GST and all other applicable taxes, </w:t>
      </w:r>
    </w:p>
    <w:p w14:paraId="2F19B9F4" w14:textId="77777777" w:rsidR="003C7A34" w:rsidRDefault="003C7A34" w:rsidP="003C7A34">
      <w:pPr>
        <w:pStyle w:val="MELegal4"/>
        <w:numPr>
          <w:ilvl w:val="0"/>
          <w:numId w:val="0"/>
        </w:numPr>
        <w:ind w:left="1361"/>
      </w:pPr>
      <w:r>
        <w:t>unless otherwise specified in the Quote.</w:t>
      </w:r>
    </w:p>
    <w:p w14:paraId="08FF9FC8" w14:textId="5727F237" w:rsidR="003C7A34" w:rsidRPr="007E0E4E" w:rsidRDefault="003C7A34" w:rsidP="003C7A34">
      <w:pPr>
        <w:pStyle w:val="MELegal3"/>
      </w:pPr>
      <w:r w:rsidRPr="007E0E4E">
        <w:t xml:space="preserve">You must pay the </w:t>
      </w:r>
      <w:r>
        <w:t>Fees</w:t>
      </w:r>
      <w:r w:rsidRPr="007E0E4E">
        <w:t xml:space="preserve"> within </w:t>
      </w:r>
      <w:r w:rsidR="00341AAC">
        <w:t xml:space="preserve">30 </w:t>
      </w:r>
      <w:r>
        <w:t>d</w:t>
      </w:r>
      <w:r w:rsidRPr="007E0E4E">
        <w:t>ays from the date of any invoice issued to you</w:t>
      </w:r>
      <w:r>
        <w:t>.</w:t>
      </w:r>
    </w:p>
    <w:p w14:paraId="51A182D6" w14:textId="77777777" w:rsidR="003C7A34" w:rsidRPr="007E0E4E" w:rsidRDefault="003C7A34" w:rsidP="003C7A34">
      <w:pPr>
        <w:pStyle w:val="MELegal3"/>
      </w:pPr>
      <w:r w:rsidRPr="007E0E4E">
        <w:t xml:space="preserve">If any amount payable by you to </w:t>
      </w:r>
      <w:r>
        <w:t>us</w:t>
      </w:r>
      <w:r w:rsidRPr="007E0E4E">
        <w:t xml:space="preserve"> under this Agreement is not paid when due, </w:t>
      </w:r>
      <w:r>
        <w:t>we</w:t>
      </w:r>
      <w:r w:rsidRPr="007E0E4E">
        <w:t xml:space="preserve"> may do any one or more of the following:</w:t>
      </w:r>
    </w:p>
    <w:p w14:paraId="3C253B03" w14:textId="77777777" w:rsidR="003C7A34" w:rsidRPr="007E0E4E" w:rsidRDefault="003C7A34" w:rsidP="003C7A34">
      <w:pPr>
        <w:pStyle w:val="MELegal4"/>
      </w:pPr>
      <w:r w:rsidRPr="007E0E4E">
        <w:t xml:space="preserve">charge you interest on the unpaid amount, calculated daily at the rate of 1% greater than the Commonwealth Bank of Australia's business lending rate then </w:t>
      </w:r>
      <w:proofErr w:type="gramStart"/>
      <w:r w:rsidRPr="007E0E4E">
        <w:t>applying;</w:t>
      </w:r>
      <w:proofErr w:type="gramEnd"/>
      <w:r w:rsidRPr="007E0E4E">
        <w:t xml:space="preserve"> </w:t>
      </w:r>
    </w:p>
    <w:p w14:paraId="7B55B1CF" w14:textId="77777777" w:rsidR="003C7A34" w:rsidRDefault="003C7A34" w:rsidP="003C7A34">
      <w:pPr>
        <w:pStyle w:val="MELegal4"/>
      </w:pPr>
      <w:r>
        <w:lastRenderedPageBreak/>
        <w:t xml:space="preserve">recover from you (as a debt due) </w:t>
      </w:r>
      <w:proofErr w:type="gramStart"/>
      <w:r>
        <w:t>any and all</w:t>
      </w:r>
      <w:proofErr w:type="gramEnd"/>
      <w:r>
        <w:t xml:space="preserve"> reasonable expenses (including legal costs on a solicitor and own client basis, and contingent expenses such as debt collection commission) incurred by us in recovering monies due from </w:t>
      </w:r>
      <w:proofErr w:type="gramStart"/>
      <w:r>
        <w:t>you;</w:t>
      </w:r>
      <w:proofErr w:type="gramEnd"/>
    </w:p>
    <w:p w14:paraId="21935C98" w14:textId="77777777" w:rsidR="003C7A34" w:rsidRDefault="003C7A34" w:rsidP="003C7A34">
      <w:pPr>
        <w:pStyle w:val="MELegal4"/>
      </w:pPr>
      <w:r>
        <w:t>suspend the performance of the Services (without prior notice to you</w:t>
      </w:r>
      <w:proofErr w:type="gramStart"/>
      <w:r>
        <w:t>);</w:t>
      </w:r>
      <w:proofErr w:type="gramEnd"/>
      <w:r>
        <w:t xml:space="preserve"> </w:t>
      </w:r>
    </w:p>
    <w:p w14:paraId="2D53F994" w14:textId="77777777" w:rsidR="003C7A34" w:rsidRDefault="003C7A34" w:rsidP="003C7A34">
      <w:pPr>
        <w:pStyle w:val="MELegal4"/>
      </w:pPr>
      <w:r>
        <w:t xml:space="preserve">vary the timing for the performance of Services until after you have paid us any amounts then outstanding; and/or </w:t>
      </w:r>
    </w:p>
    <w:p w14:paraId="099A6BC0" w14:textId="77777777" w:rsidR="003C7A34" w:rsidRDefault="003C7A34" w:rsidP="003C7A34">
      <w:pPr>
        <w:pStyle w:val="MELegal4"/>
      </w:pPr>
      <w:r>
        <w:t>require advance payment to perform the Services (including any amounts that would become payable to us on or after the completion of this Agreement).</w:t>
      </w:r>
    </w:p>
    <w:p w14:paraId="04245515" w14:textId="77777777" w:rsidR="003C7A34" w:rsidRDefault="003C7A34" w:rsidP="003C7A34">
      <w:pPr>
        <w:pStyle w:val="MELegal1"/>
      </w:pPr>
      <w:bookmarkStart w:id="40" w:name="_Ref105087717"/>
      <w:r>
        <w:t>GST</w:t>
      </w:r>
      <w:bookmarkEnd w:id="40"/>
    </w:p>
    <w:p w14:paraId="00E0C02E" w14:textId="77777777" w:rsidR="003C7A34" w:rsidRPr="00FB5F60" w:rsidRDefault="003C7A34" w:rsidP="003C7A34">
      <w:pPr>
        <w:pStyle w:val="MELegal2"/>
      </w:pPr>
      <w:r w:rsidRPr="00FB5F60">
        <w:t>Defined terms</w:t>
      </w:r>
    </w:p>
    <w:p w14:paraId="49394501" w14:textId="4A7D4958" w:rsidR="003C7A34" w:rsidRDefault="003C7A34" w:rsidP="003C7A34">
      <w:pPr>
        <w:ind w:left="680"/>
      </w:pPr>
      <w:r w:rsidRPr="00FB5F60">
        <w:t>In this clause</w:t>
      </w:r>
      <w:r w:rsidR="008626DA">
        <w:t xml:space="preserve"> </w:t>
      </w:r>
      <w:r w:rsidR="008626DA">
        <w:fldChar w:fldCharType="begin"/>
      </w:r>
      <w:r w:rsidR="008626DA">
        <w:instrText xml:space="preserve"> REF _Ref105087717 \r \h </w:instrText>
      </w:r>
      <w:r w:rsidR="008626DA">
        <w:fldChar w:fldCharType="separate"/>
      </w:r>
      <w:r w:rsidR="003769A3">
        <w:t>8</w:t>
      </w:r>
      <w:r w:rsidR="008626DA">
        <w:fldChar w:fldCharType="end"/>
      </w:r>
      <w:r w:rsidR="008626DA">
        <w:t>,</w:t>
      </w:r>
      <w:r w:rsidRPr="00FB5F60">
        <w:t xml:space="preserve"> a word or expression defined in the </w:t>
      </w:r>
      <w:r w:rsidRPr="00FB5F60">
        <w:rPr>
          <w:i/>
          <w:iCs/>
        </w:rPr>
        <w:t>A New Tax System (Goods and Services Tax) Act 1999</w:t>
      </w:r>
      <w:r w:rsidRPr="00FB5F60">
        <w:t> (Cth) has the meaning given to it in that Act.</w:t>
      </w:r>
    </w:p>
    <w:p w14:paraId="35191C38" w14:textId="77777777" w:rsidR="003C7A34" w:rsidRPr="00FB5F60" w:rsidRDefault="003C7A34" w:rsidP="003C7A34">
      <w:pPr>
        <w:pStyle w:val="MELegal2"/>
      </w:pPr>
      <w:r w:rsidRPr="00FB5F60">
        <w:t>GST inclusive amounts</w:t>
      </w:r>
    </w:p>
    <w:p w14:paraId="1F5C6205" w14:textId="77777777" w:rsidR="003C7A34" w:rsidRPr="00FB5F60" w:rsidRDefault="003C7A34" w:rsidP="003C7A34">
      <w:pPr>
        <w:ind w:left="680"/>
      </w:pPr>
      <w:r w:rsidRPr="00FB5F60">
        <w:t>For the purposes of this Agreement, where the expression </w:t>
      </w:r>
      <w:r w:rsidRPr="00FB5F60">
        <w:rPr>
          <w:i/>
          <w:iCs/>
        </w:rPr>
        <w:t>GST inclusive</w:t>
      </w:r>
      <w:r w:rsidRPr="00FB5F60">
        <w:t>' is used in relation to an amount payable or other consideration to be provided for a supply under this Agreement, the amount or consideration will not be increased on account of any GST payable on that supply.</w:t>
      </w:r>
    </w:p>
    <w:p w14:paraId="36290CD8" w14:textId="77777777" w:rsidR="003C7A34" w:rsidRPr="00FB5F60" w:rsidRDefault="003C7A34" w:rsidP="003C7A34">
      <w:pPr>
        <w:pStyle w:val="MELegal2"/>
      </w:pPr>
      <w:r w:rsidRPr="00FB5F60">
        <w:t>Consideration GST exclusive</w:t>
      </w:r>
    </w:p>
    <w:p w14:paraId="5FDE88B1" w14:textId="77777777" w:rsidR="003C7A34" w:rsidRPr="00FB5F60" w:rsidRDefault="003C7A34" w:rsidP="003C7A34">
      <w:pPr>
        <w:ind w:left="680"/>
      </w:pPr>
      <w:r w:rsidRPr="00FB5F60">
        <w:t>Any consideration to be paid or provided for a supply made under or in connection with this Agreement, unless specifically described in this Agreement as 'GST inclusive, does not include an amount on account of GST.</w:t>
      </w:r>
    </w:p>
    <w:p w14:paraId="772EE06A" w14:textId="77777777" w:rsidR="003C7A34" w:rsidRPr="00FB5F60" w:rsidRDefault="003C7A34" w:rsidP="003C7A34">
      <w:pPr>
        <w:pStyle w:val="MELegal2"/>
      </w:pPr>
      <w:r w:rsidRPr="00FB5F60">
        <w:t>Gross up of consideration</w:t>
      </w:r>
    </w:p>
    <w:p w14:paraId="5C6434D9" w14:textId="77777777" w:rsidR="003C7A34" w:rsidRPr="00FB5F60" w:rsidRDefault="003C7A34" w:rsidP="003C7A34">
      <w:pPr>
        <w:ind w:left="680"/>
      </w:pPr>
      <w:r w:rsidRPr="00FB5F60">
        <w:t>Despite any other provision in this Agreement, if a party (</w:t>
      </w:r>
      <w:r w:rsidRPr="00FB5F60">
        <w:rPr>
          <w:b/>
          <w:bCs/>
        </w:rPr>
        <w:t>Supply Maker</w:t>
      </w:r>
      <w:r w:rsidRPr="00FB5F60">
        <w:t>) makes a supply under or in connection with this Agreement on which GST is imposed (not being a supply the consideration for which is specifically described in this Agreement as GST inclusive):</w:t>
      </w:r>
    </w:p>
    <w:p w14:paraId="0B4C49DE" w14:textId="77777777" w:rsidR="003C7A34" w:rsidRPr="00FB5F60" w:rsidRDefault="003C7A34" w:rsidP="003C7A34">
      <w:pPr>
        <w:pStyle w:val="MELegal3"/>
      </w:pPr>
      <w:r w:rsidRPr="00FB5F60">
        <w:t>the consideration payable or to be provided for that supply under this Agreement but for the application of this clause (</w:t>
      </w:r>
      <w:r w:rsidRPr="00FB5F60">
        <w:rPr>
          <w:b/>
          <w:bCs/>
        </w:rPr>
        <w:t>GST exclusive consideration</w:t>
      </w:r>
      <w:r w:rsidRPr="00FB5F60">
        <w:t>) is increased by, and the recipient of the supply (</w:t>
      </w:r>
      <w:r w:rsidRPr="00FB5F60">
        <w:rPr>
          <w:b/>
          <w:bCs/>
        </w:rPr>
        <w:t>Recipient</w:t>
      </w:r>
      <w:r w:rsidRPr="00FB5F60">
        <w:t>) must also pay to the Supply Maker, an amount equal to the GST payable by the Supply Maker on that supply; and</w:t>
      </w:r>
    </w:p>
    <w:p w14:paraId="08BA85BF" w14:textId="77777777" w:rsidR="003C7A34" w:rsidRPr="00FB5F60" w:rsidRDefault="003C7A34" w:rsidP="003C7A34">
      <w:pPr>
        <w:pStyle w:val="MELegal3"/>
      </w:pPr>
      <w:r w:rsidRPr="00FB5F60">
        <w:t>the amount by which the GST exclusive consideration is increased must be paid to the Supply Maker by the Recipient without set off, deduction or requirement for demand, at the same time as the GST exclusive consideration is payable or to be provided.</w:t>
      </w:r>
    </w:p>
    <w:p w14:paraId="76A9976C" w14:textId="77777777" w:rsidR="003C7A34" w:rsidRPr="00FB5F60" w:rsidRDefault="003C7A34" w:rsidP="003C7A34">
      <w:pPr>
        <w:pStyle w:val="MELegal2"/>
      </w:pPr>
      <w:r w:rsidRPr="00FB5F60">
        <w:t>Reimbursement (net down)</w:t>
      </w:r>
    </w:p>
    <w:p w14:paraId="6322FC6C" w14:textId="77777777" w:rsidR="003C7A34" w:rsidRDefault="003C7A34" w:rsidP="003C7A34">
      <w:pPr>
        <w:ind w:left="680"/>
      </w:pPr>
      <w:r w:rsidRPr="00FB5F60">
        <w:t>If a payment to a party under this Agreement is a reimbursement or indemnification, calculated by reference to a loss, cost or expense incurred by that party, then the payment will be reduced by the amount of any input tax credit to which that party is entitled for that loss, cost or expense.</w:t>
      </w:r>
    </w:p>
    <w:p w14:paraId="4DBAAE4B" w14:textId="14A752AD" w:rsidR="003C7A34" w:rsidRDefault="003C7A34" w:rsidP="003C7A34">
      <w:pPr>
        <w:pStyle w:val="MELegal1"/>
      </w:pPr>
      <w:bookmarkStart w:id="41" w:name="_Ref104388963"/>
      <w:r>
        <w:t>Confidentiality</w:t>
      </w:r>
      <w:r w:rsidR="007A3F1C">
        <w:t xml:space="preserve"> and privacy</w:t>
      </w:r>
      <w:bookmarkEnd w:id="41"/>
    </w:p>
    <w:p w14:paraId="3329EDF6" w14:textId="77777777" w:rsidR="007A3F1C" w:rsidRPr="00FB5F60" w:rsidRDefault="007A3F1C" w:rsidP="007A3F1C">
      <w:pPr>
        <w:pStyle w:val="MELegal2"/>
      </w:pPr>
      <w:r w:rsidRPr="00FB5F60">
        <w:t>Use and disclosure</w:t>
      </w:r>
    </w:p>
    <w:p w14:paraId="6A9ACCC2" w14:textId="77777777" w:rsidR="007A3F1C" w:rsidRPr="00FB5F60" w:rsidRDefault="007A3F1C" w:rsidP="007A3F1C">
      <w:pPr>
        <w:keepNext/>
        <w:ind w:left="680"/>
      </w:pPr>
      <w:r w:rsidRPr="00FB5F60">
        <w:t>A Receiving Party:</w:t>
      </w:r>
    </w:p>
    <w:p w14:paraId="4FAE18E0" w14:textId="77777777" w:rsidR="007A3F1C" w:rsidRPr="00FB5F60" w:rsidRDefault="007A3F1C" w:rsidP="007A3F1C">
      <w:pPr>
        <w:pStyle w:val="MELegal3"/>
      </w:pPr>
      <w:r w:rsidRPr="00FB5F60">
        <w:t>may use Confidential Information of the Disclosing Party only for the purposes of this Agreement; and</w:t>
      </w:r>
    </w:p>
    <w:p w14:paraId="64FD2084" w14:textId="77777777" w:rsidR="007A3F1C" w:rsidRPr="00FB5F60" w:rsidRDefault="007A3F1C" w:rsidP="007A3F1C">
      <w:pPr>
        <w:pStyle w:val="MELegal3"/>
      </w:pPr>
      <w:r w:rsidRPr="00FB5F60">
        <w:t>must keep confidential all Confidential Information of the Disclosing Party except:</w:t>
      </w:r>
    </w:p>
    <w:p w14:paraId="363B9C60" w14:textId="43739B3F" w:rsidR="007A3F1C" w:rsidRPr="00FB5F60" w:rsidRDefault="007A3F1C" w:rsidP="007A3F1C">
      <w:pPr>
        <w:pStyle w:val="MELegal4"/>
      </w:pPr>
      <w:r w:rsidRPr="00FB5F60">
        <w:lastRenderedPageBreak/>
        <w:t>for disclosures permitted under this clause </w:t>
      </w:r>
      <w:r w:rsidR="008626DA">
        <w:fldChar w:fldCharType="begin"/>
      </w:r>
      <w:r w:rsidR="008626DA">
        <w:instrText xml:space="preserve"> REF _Ref104388963 \r \h </w:instrText>
      </w:r>
      <w:r w:rsidR="008626DA">
        <w:fldChar w:fldCharType="separate"/>
      </w:r>
      <w:r w:rsidR="003769A3">
        <w:t>9</w:t>
      </w:r>
      <w:r w:rsidR="008626DA">
        <w:fldChar w:fldCharType="end"/>
      </w:r>
      <w:r w:rsidRPr="00FB5F60">
        <w:t>; and</w:t>
      </w:r>
    </w:p>
    <w:p w14:paraId="27EAE651" w14:textId="77777777" w:rsidR="007A3F1C" w:rsidRPr="00FB5F60" w:rsidRDefault="007A3F1C" w:rsidP="007A3F1C">
      <w:pPr>
        <w:pStyle w:val="MELegal4"/>
      </w:pPr>
      <w:r w:rsidRPr="00FB5F60">
        <w:t>to the extent (if any) the Receiving Party is required to disclose any Confidential Information by law.</w:t>
      </w:r>
    </w:p>
    <w:p w14:paraId="79928A4A" w14:textId="77777777" w:rsidR="007A3F1C" w:rsidRPr="00FB5F60" w:rsidRDefault="007A3F1C" w:rsidP="007A3F1C">
      <w:pPr>
        <w:pStyle w:val="MELegal2"/>
      </w:pPr>
      <w:r w:rsidRPr="00FB5F60">
        <w:t>Use and disclosure of Confidential Information</w:t>
      </w:r>
    </w:p>
    <w:p w14:paraId="05D0230F" w14:textId="77777777" w:rsidR="007A3F1C" w:rsidRPr="00FB5F60" w:rsidRDefault="007A3F1C" w:rsidP="007A3F1C">
      <w:pPr>
        <w:keepNext/>
        <w:ind w:left="680"/>
      </w:pPr>
      <w:r w:rsidRPr="00FB5F60">
        <w:t>A Receiving Party may disclose Confidential Information of the Disclosing Party to persons who:</w:t>
      </w:r>
    </w:p>
    <w:p w14:paraId="1CDDB8C3" w14:textId="77777777" w:rsidR="007A3F1C" w:rsidRPr="00FB5F60" w:rsidRDefault="007A3F1C" w:rsidP="007A3F1C">
      <w:pPr>
        <w:pStyle w:val="MELegal3"/>
      </w:pPr>
      <w:r w:rsidRPr="00FB5F60">
        <w:t>have a need to know for the purposes of this Agreement (and only to the extent that each has a need to know); and</w:t>
      </w:r>
    </w:p>
    <w:p w14:paraId="0105E12B" w14:textId="77777777" w:rsidR="007A3F1C" w:rsidRPr="00FB5F60" w:rsidRDefault="007A3F1C" w:rsidP="00330A39">
      <w:pPr>
        <w:pStyle w:val="MELegal3"/>
      </w:pPr>
      <w:bookmarkStart w:id="42" w:name="_Ref105753418"/>
      <w:r w:rsidRPr="00FB5F60">
        <w:t>before disclosure:</w:t>
      </w:r>
      <w:bookmarkEnd w:id="42"/>
    </w:p>
    <w:p w14:paraId="599BD74E" w14:textId="77777777" w:rsidR="007A3F1C" w:rsidRPr="00FB5F60" w:rsidRDefault="007A3F1C" w:rsidP="007A3F1C">
      <w:pPr>
        <w:pStyle w:val="MELegal4"/>
      </w:pPr>
      <w:r w:rsidRPr="00FB5F60">
        <w:t>in the case of the Receiving Party's officers and employees, have been directed by the Receiving Party to keep confidential all Confidential Information of the Disclosing Party; and</w:t>
      </w:r>
    </w:p>
    <w:p w14:paraId="4A9FBD61" w14:textId="57CA85BA" w:rsidR="007A3F1C" w:rsidRDefault="007A3F1C" w:rsidP="00330A39">
      <w:pPr>
        <w:pStyle w:val="MELegal4"/>
      </w:pPr>
      <w:bookmarkStart w:id="43" w:name="_Ref104361540"/>
      <w:r w:rsidRPr="00FB5F60">
        <w:t>in the case of other persons, have agreed in writing with the Receiving Party to comply with substantially the same obligations in respect of Confidential Information of the Disclosing Party as those imposed on the Receiving Party under this Agreement</w:t>
      </w:r>
      <w:bookmarkEnd w:id="43"/>
      <w:r w:rsidR="003E1C8B">
        <w:t>,</w:t>
      </w:r>
    </w:p>
    <w:p w14:paraId="0F79217E" w14:textId="0867343D" w:rsidR="003E1C8B" w:rsidRPr="003E1C8B" w:rsidRDefault="003E1C8B" w:rsidP="00CC377B">
      <w:pPr>
        <w:pStyle w:val="MELegal3"/>
        <w:numPr>
          <w:ilvl w:val="0"/>
          <w:numId w:val="0"/>
        </w:numPr>
        <w:ind w:left="1361"/>
      </w:pPr>
      <w:r>
        <w:t xml:space="preserve">(each a </w:t>
      </w:r>
      <w:r>
        <w:rPr>
          <w:b/>
          <w:bCs/>
        </w:rPr>
        <w:t>Direction</w:t>
      </w:r>
      <w:r>
        <w:t>).</w:t>
      </w:r>
    </w:p>
    <w:p w14:paraId="6D3102B5" w14:textId="77777777" w:rsidR="007A3F1C" w:rsidRPr="00FB5F60" w:rsidRDefault="007A3F1C" w:rsidP="007A3F1C">
      <w:pPr>
        <w:pStyle w:val="MELegal2"/>
      </w:pPr>
      <w:r w:rsidRPr="00FB5F60">
        <w:t>Receiving Party's obligations</w:t>
      </w:r>
    </w:p>
    <w:p w14:paraId="0C41DD1B" w14:textId="77777777" w:rsidR="007A3F1C" w:rsidRPr="00FB5F60" w:rsidRDefault="007A3F1C" w:rsidP="007A3F1C">
      <w:pPr>
        <w:keepNext/>
        <w:ind w:left="680"/>
      </w:pPr>
      <w:r w:rsidRPr="00FB5F60">
        <w:t>A Receiving Party must:</w:t>
      </w:r>
    </w:p>
    <w:p w14:paraId="55CC1851" w14:textId="45179767" w:rsidR="007A3F1C" w:rsidRPr="00FB5F60" w:rsidRDefault="007A3F1C" w:rsidP="007A3F1C">
      <w:pPr>
        <w:pStyle w:val="MELegal3"/>
      </w:pPr>
      <w:r w:rsidRPr="00FB5F60">
        <w:t xml:space="preserve">ensure that each person to whom it discloses Confidential Information of the Disclosing Party under clause </w:t>
      </w:r>
      <w:r w:rsidR="008626DA">
        <w:fldChar w:fldCharType="begin"/>
      </w:r>
      <w:r w:rsidR="008626DA">
        <w:instrText xml:space="preserve"> REF _Ref105753418 \r \h </w:instrText>
      </w:r>
      <w:r w:rsidR="008626DA">
        <w:fldChar w:fldCharType="separate"/>
      </w:r>
      <w:r w:rsidR="003769A3">
        <w:t>9.2(b)</w:t>
      </w:r>
      <w:r w:rsidR="008626DA">
        <w:fldChar w:fldCharType="end"/>
      </w:r>
      <w:r w:rsidRPr="00FB5F60">
        <w:t xml:space="preserve"> complies with its Direction; and</w:t>
      </w:r>
    </w:p>
    <w:p w14:paraId="11CDCE85" w14:textId="77777777" w:rsidR="007A3F1C" w:rsidRPr="00FB5F60" w:rsidRDefault="007A3F1C" w:rsidP="007A3F1C">
      <w:pPr>
        <w:pStyle w:val="MELegal3"/>
      </w:pPr>
      <w:r w:rsidRPr="00FB5F60">
        <w:t>notify the Disclosing Party of, and take all steps to prevent or stop, any suspected or actual breach of a Direction.</w:t>
      </w:r>
    </w:p>
    <w:p w14:paraId="1F7877CB" w14:textId="77777777" w:rsidR="007A3F1C" w:rsidRPr="00FB5F60" w:rsidRDefault="007A3F1C" w:rsidP="007A3F1C">
      <w:pPr>
        <w:pStyle w:val="MELegal2"/>
      </w:pPr>
      <w:r w:rsidRPr="00FB5F60">
        <w:t>Disclosure required by law</w:t>
      </w:r>
    </w:p>
    <w:p w14:paraId="6B98786A" w14:textId="77777777" w:rsidR="007A3F1C" w:rsidRPr="00FB5F60" w:rsidRDefault="007A3F1C" w:rsidP="007A3F1C">
      <w:pPr>
        <w:keepNext/>
        <w:ind w:left="680"/>
      </w:pPr>
      <w:r w:rsidRPr="00FB5F60">
        <w:t>If a Receiving Party is required by law to disclose any Confidential Information of a Disclosing Party to a third person (including government) the Receiving Party must:</w:t>
      </w:r>
    </w:p>
    <w:p w14:paraId="53507A42" w14:textId="77777777" w:rsidR="007A3F1C" w:rsidRPr="00FB5F60" w:rsidRDefault="007A3F1C" w:rsidP="007A3F1C">
      <w:pPr>
        <w:pStyle w:val="MELegal3"/>
      </w:pPr>
      <w:r w:rsidRPr="00FB5F60">
        <w:t>before doing so:</w:t>
      </w:r>
    </w:p>
    <w:p w14:paraId="516F2AA4" w14:textId="77777777" w:rsidR="007A3F1C" w:rsidRPr="00FB5F60" w:rsidRDefault="007A3F1C" w:rsidP="007A3F1C">
      <w:pPr>
        <w:pStyle w:val="MELegal4"/>
      </w:pPr>
      <w:r w:rsidRPr="00FB5F60">
        <w:t>notify the Disclosing Party; and</w:t>
      </w:r>
    </w:p>
    <w:p w14:paraId="30C3A84D" w14:textId="77777777" w:rsidR="007A3F1C" w:rsidRPr="00FB5F60" w:rsidRDefault="007A3F1C" w:rsidP="007A3F1C">
      <w:pPr>
        <w:pStyle w:val="MELegal4"/>
      </w:pPr>
      <w:r w:rsidRPr="00FB5F60">
        <w:t>give the Disclosing Party a reasonable opportunity to take any steps that the Disclosing Party considers necessary to protect the confidentiality of that information; and</w:t>
      </w:r>
    </w:p>
    <w:p w14:paraId="0F39FDE4" w14:textId="21199A97" w:rsidR="007A3F1C" w:rsidRDefault="007A3F1C" w:rsidP="00CC377B">
      <w:pPr>
        <w:pStyle w:val="MELegal3"/>
      </w:pPr>
      <w:r w:rsidRPr="00FB5F60">
        <w:t>notify the third person that the information is confidential to the Disclosing Party.</w:t>
      </w:r>
    </w:p>
    <w:p w14:paraId="1C5512AA" w14:textId="0727BB10" w:rsidR="003C7A34" w:rsidRDefault="007A3F1C" w:rsidP="00CC377B">
      <w:pPr>
        <w:pStyle w:val="MELegal2"/>
      </w:pPr>
      <w:r>
        <w:t>Compliance with p</w:t>
      </w:r>
      <w:r w:rsidR="003C7A34">
        <w:t xml:space="preserve">rivacy </w:t>
      </w:r>
      <w:r>
        <w:t>laws</w:t>
      </w:r>
    </w:p>
    <w:p w14:paraId="06B9CA7E" w14:textId="77777777" w:rsidR="003C7A34" w:rsidRDefault="003C7A34" w:rsidP="003C7A34">
      <w:pPr>
        <w:pStyle w:val="MELegal3"/>
      </w:pPr>
      <w:bookmarkStart w:id="44" w:name="_Ref105753458"/>
      <w:bookmarkStart w:id="45" w:name="_Hlk104389221"/>
      <w:r w:rsidRPr="007478F6">
        <w:t xml:space="preserve">Disclosure by you of personal information to </w:t>
      </w:r>
      <w:r>
        <w:t>us</w:t>
      </w:r>
      <w:r w:rsidRPr="007478F6">
        <w:t xml:space="preserve"> in connection with the Services or this Agreement may be subject to the </w:t>
      </w:r>
      <w:r w:rsidRPr="007478F6">
        <w:rPr>
          <w:i/>
          <w:iCs/>
        </w:rPr>
        <w:t>Privacy Act 1988</w:t>
      </w:r>
      <w:r w:rsidRPr="007478F6">
        <w:t xml:space="preserve"> (Cth) (</w:t>
      </w:r>
      <w:r w:rsidRPr="007478F6">
        <w:rPr>
          <w:b/>
          <w:bCs/>
        </w:rPr>
        <w:t>Privacy Act</w:t>
      </w:r>
      <w:r w:rsidRPr="007478F6">
        <w:t xml:space="preserve">).  Accordingly, the Services are provided on the basis that you will only disclose personal information (as defined in the Privacy Act) to </w:t>
      </w:r>
      <w:r>
        <w:t>us</w:t>
      </w:r>
      <w:r w:rsidRPr="007478F6">
        <w:t xml:space="preserve"> where:</w:t>
      </w:r>
      <w:bookmarkEnd w:id="44"/>
    </w:p>
    <w:p w14:paraId="209A093C" w14:textId="77777777" w:rsidR="003C7A34" w:rsidRDefault="003C7A34" w:rsidP="003C7A34">
      <w:pPr>
        <w:pStyle w:val="MELegal4"/>
      </w:pPr>
      <w:bookmarkStart w:id="46" w:name="_Ref104389118"/>
      <w:r>
        <w:t xml:space="preserve">the disclosure is for a purpose related to the performance of the </w:t>
      </w:r>
      <w:proofErr w:type="gramStart"/>
      <w:r>
        <w:t>Services;</w:t>
      </w:r>
      <w:bookmarkEnd w:id="46"/>
      <w:proofErr w:type="gramEnd"/>
    </w:p>
    <w:p w14:paraId="506104E2" w14:textId="77777777" w:rsidR="003C7A34" w:rsidRDefault="003C7A34" w:rsidP="003C7A34">
      <w:pPr>
        <w:pStyle w:val="MELegal4"/>
      </w:pPr>
      <w:r>
        <w:t>you have obtained all consents required to be obtained under the Privacy Act; and</w:t>
      </w:r>
    </w:p>
    <w:p w14:paraId="350533E2" w14:textId="77777777" w:rsidR="003C7A34" w:rsidRDefault="003C7A34" w:rsidP="003C7A34">
      <w:pPr>
        <w:pStyle w:val="MELegal4"/>
      </w:pPr>
      <w:bookmarkStart w:id="47" w:name="_Ref104389127"/>
      <w:r>
        <w:t>to do so would not otherwise breach the Privacy Act.</w:t>
      </w:r>
      <w:bookmarkEnd w:id="47"/>
    </w:p>
    <w:p w14:paraId="23A44084" w14:textId="25CCD5F3" w:rsidR="003C7A34" w:rsidRDefault="003C7A34" w:rsidP="003C7A34">
      <w:pPr>
        <w:pStyle w:val="MELegal3"/>
      </w:pPr>
      <w:bookmarkStart w:id="48" w:name="_Ref105753461"/>
      <w:r w:rsidRPr="007478F6">
        <w:t xml:space="preserve">If the performance of the Services requires a third party to provide personal information to </w:t>
      </w:r>
      <w:r>
        <w:t>us</w:t>
      </w:r>
      <w:r w:rsidRPr="007478F6">
        <w:t xml:space="preserve"> at your request, it is your obligation to ensure that the third party complies with </w:t>
      </w:r>
      <w:r w:rsidR="0030424C">
        <w:t xml:space="preserve">paragraphs </w:t>
      </w:r>
      <w:r w:rsidR="008626DA">
        <w:fldChar w:fldCharType="begin"/>
      </w:r>
      <w:r w:rsidR="008626DA">
        <w:instrText xml:space="preserve"> REF _Ref104389118 \r \h </w:instrText>
      </w:r>
      <w:r w:rsidR="008626DA">
        <w:fldChar w:fldCharType="separate"/>
      </w:r>
      <w:r w:rsidR="003769A3">
        <w:t>(a)(</w:t>
      </w:r>
      <w:proofErr w:type="spellStart"/>
      <w:r w:rsidR="003769A3">
        <w:t>i</w:t>
      </w:r>
      <w:proofErr w:type="spellEnd"/>
      <w:r w:rsidR="003769A3">
        <w:t>)</w:t>
      </w:r>
      <w:r w:rsidR="008626DA">
        <w:fldChar w:fldCharType="end"/>
      </w:r>
      <w:r w:rsidR="003E1C8B">
        <w:t xml:space="preserve"> to </w:t>
      </w:r>
      <w:r w:rsidR="008626DA">
        <w:fldChar w:fldCharType="begin"/>
      </w:r>
      <w:r w:rsidR="008626DA">
        <w:instrText xml:space="preserve"> REF _Ref104389127 \r \h </w:instrText>
      </w:r>
      <w:r w:rsidR="008626DA">
        <w:fldChar w:fldCharType="separate"/>
      </w:r>
      <w:r w:rsidR="003769A3">
        <w:t>(a)(iii)</w:t>
      </w:r>
      <w:r w:rsidR="008626DA">
        <w:fldChar w:fldCharType="end"/>
      </w:r>
      <w:r w:rsidRPr="007478F6">
        <w:t xml:space="preserve"> above, and you indemnify </w:t>
      </w:r>
      <w:r>
        <w:t>us</w:t>
      </w:r>
      <w:r w:rsidRPr="007478F6">
        <w:t xml:space="preserve"> against any claim, loss or expense resulting from your failure to do so or to otherwise comply with the Privacy Act.</w:t>
      </w:r>
      <w:bookmarkEnd w:id="48"/>
    </w:p>
    <w:bookmarkEnd w:id="45"/>
    <w:p w14:paraId="6BFCBFA8" w14:textId="1289DF18" w:rsidR="00471310" w:rsidRPr="000432F8" w:rsidRDefault="00944035" w:rsidP="003C7A34">
      <w:pPr>
        <w:pStyle w:val="MELegal3"/>
      </w:pPr>
      <w:r>
        <w:lastRenderedPageBreak/>
        <w:t xml:space="preserve">Without limiting paragraphs </w:t>
      </w:r>
      <w:r>
        <w:fldChar w:fldCharType="begin"/>
      </w:r>
      <w:r>
        <w:instrText xml:space="preserve"> REF _Ref105753458 \r \h </w:instrText>
      </w:r>
      <w:r>
        <w:fldChar w:fldCharType="separate"/>
      </w:r>
      <w:r w:rsidR="003769A3">
        <w:t>(a)</w:t>
      </w:r>
      <w:r>
        <w:fldChar w:fldCharType="end"/>
      </w:r>
      <w:r>
        <w:t xml:space="preserve"> and </w:t>
      </w:r>
      <w:r>
        <w:fldChar w:fldCharType="begin"/>
      </w:r>
      <w:r>
        <w:instrText xml:space="preserve"> REF _Ref105753461 \r \h </w:instrText>
      </w:r>
      <w:r>
        <w:fldChar w:fldCharType="separate"/>
      </w:r>
      <w:r w:rsidR="003769A3">
        <w:t>(b)</w:t>
      </w:r>
      <w:r>
        <w:fldChar w:fldCharType="end"/>
      </w:r>
      <w:r>
        <w:t>, e</w:t>
      </w:r>
      <w:r w:rsidR="00471310" w:rsidRPr="00471310">
        <w:t xml:space="preserve">ach party agrees that, to the extent that they come into possession of any </w:t>
      </w:r>
      <w:r w:rsidR="00962119">
        <w:t>p</w:t>
      </w:r>
      <w:r w:rsidR="00471310" w:rsidRPr="00471310">
        <w:t xml:space="preserve">ersonal </w:t>
      </w:r>
      <w:r w:rsidR="00962119">
        <w:t>i</w:t>
      </w:r>
      <w:r w:rsidR="00471310" w:rsidRPr="00471310">
        <w:t xml:space="preserve">nformation in the course of exercising their rights or performing their obligations under this Agreement, they will comply with the provisions of the </w:t>
      </w:r>
      <w:r w:rsidR="00471310" w:rsidRPr="00330A39">
        <w:rPr>
          <w:i/>
          <w:iCs/>
        </w:rPr>
        <w:t>Privacy Act 1988</w:t>
      </w:r>
      <w:r w:rsidR="00471310" w:rsidRPr="00471310">
        <w:t xml:space="preserve"> (Cth) in </w:t>
      </w:r>
      <w:r w:rsidR="00471310" w:rsidRPr="000432F8">
        <w:t xml:space="preserve">respect of that </w:t>
      </w:r>
      <w:r w:rsidR="00962119">
        <w:t>p</w:t>
      </w:r>
      <w:r w:rsidR="00471310" w:rsidRPr="000432F8">
        <w:t xml:space="preserve">ersonal </w:t>
      </w:r>
      <w:r w:rsidR="00962119">
        <w:t>i</w:t>
      </w:r>
      <w:r w:rsidR="00471310" w:rsidRPr="000432F8">
        <w:t>nformation.</w:t>
      </w:r>
    </w:p>
    <w:p w14:paraId="0E6649C4" w14:textId="5595B662" w:rsidR="00032758" w:rsidRPr="000432F8" w:rsidRDefault="004407A1" w:rsidP="00032758">
      <w:pPr>
        <w:pStyle w:val="MELegal1"/>
      </w:pPr>
      <w:bookmarkStart w:id="49" w:name="_Ref103759279"/>
      <w:bookmarkStart w:id="50" w:name="_Toc103785243"/>
      <w:r w:rsidRPr="000432F8">
        <w:t>Exclusion and l</w:t>
      </w:r>
      <w:r w:rsidR="00032758" w:rsidRPr="000432F8">
        <w:t>imitation of liability</w:t>
      </w:r>
      <w:bookmarkEnd w:id="49"/>
      <w:bookmarkEnd w:id="50"/>
    </w:p>
    <w:p w14:paraId="4CD1726F" w14:textId="09FB6C5D" w:rsidR="00032758" w:rsidRPr="00032758" w:rsidRDefault="00032758" w:rsidP="00032758">
      <w:pPr>
        <w:pStyle w:val="MELegal3"/>
      </w:pPr>
      <w:r w:rsidRPr="00032758">
        <w:t xml:space="preserve">To the extent that you acquire goods or services from </w:t>
      </w:r>
      <w:r>
        <w:t>us</w:t>
      </w:r>
      <w:r w:rsidRPr="00032758">
        <w:t xml:space="preserve"> as a consumer within the meaning of Schedule 2 of the </w:t>
      </w:r>
      <w:r w:rsidRPr="00032758">
        <w:rPr>
          <w:i/>
          <w:iCs/>
        </w:rPr>
        <w:t>Competition and Consumer Act 2010</w:t>
      </w:r>
      <w:r w:rsidRPr="00032758">
        <w:t xml:space="preserve"> (Cth) (</w:t>
      </w:r>
      <w:r w:rsidRPr="00032758">
        <w:rPr>
          <w:b/>
          <w:bCs/>
        </w:rPr>
        <w:t>Australian Consumer Law</w:t>
      </w:r>
      <w:r w:rsidRPr="00032758">
        <w:t xml:space="preserve">), you may have certain rights and remedies (including, without limitation, consumer guarantee rights) that cannot be excluded, restricted or modified by agreement.  </w:t>
      </w:r>
    </w:p>
    <w:p w14:paraId="1E1985FF" w14:textId="4E404D52" w:rsidR="00032758" w:rsidRDefault="00032758" w:rsidP="00032758">
      <w:pPr>
        <w:pStyle w:val="MELegal3"/>
      </w:pPr>
      <w:r>
        <w:t xml:space="preserve">Nothing in this clause </w:t>
      </w:r>
      <w:r w:rsidR="008626DA">
        <w:fldChar w:fldCharType="begin"/>
      </w:r>
      <w:r w:rsidR="008626DA">
        <w:instrText xml:space="preserve"> REF _Ref103759279 \r \h </w:instrText>
      </w:r>
      <w:r w:rsidR="008626DA">
        <w:fldChar w:fldCharType="separate"/>
      </w:r>
      <w:r w:rsidR="003769A3">
        <w:t>10</w:t>
      </w:r>
      <w:r w:rsidR="008626DA">
        <w:fldChar w:fldCharType="end"/>
      </w:r>
      <w:r>
        <w:t xml:space="preserve"> operates to exclude, restrict or modify the application of any condition, warranty or provision implied by law, the exercise of any right or remedy, or the imposition of any liability under the Australian Consumer Law or any other statute, where to do so would:</w:t>
      </w:r>
    </w:p>
    <w:p w14:paraId="54364F44" w14:textId="77777777" w:rsidR="00032758" w:rsidRDefault="00032758" w:rsidP="00032758">
      <w:pPr>
        <w:pStyle w:val="MELegal4"/>
      </w:pPr>
      <w:r>
        <w:t>contravene that statute; or</w:t>
      </w:r>
    </w:p>
    <w:p w14:paraId="428BD66B" w14:textId="77777777" w:rsidR="00032758" w:rsidRDefault="00032758" w:rsidP="00032758">
      <w:pPr>
        <w:pStyle w:val="MELegal4"/>
      </w:pPr>
      <w:r>
        <w:t>cause any term of this Agreement to be void,</w:t>
      </w:r>
    </w:p>
    <w:p w14:paraId="09ADA43C" w14:textId="77777777" w:rsidR="00032758" w:rsidRDefault="00032758" w:rsidP="00032758">
      <w:pPr>
        <w:pStyle w:val="MELegal4"/>
        <w:numPr>
          <w:ilvl w:val="0"/>
          <w:numId w:val="0"/>
        </w:numPr>
        <w:ind w:left="1361"/>
      </w:pPr>
      <w:r>
        <w:t>(</w:t>
      </w:r>
      <w:r w:rsidRPr="00032758">
        <w:rPr>
          <w:b/>
          <w:bCs/>
        </w:rPr>
        <w:t>Non-excludable Obligation</w:t>
      </w:r>
      <w:r>
        <w:t>).</w:t>
      </w:r>
    </w:p>
    <w:p w14:paraId="280D9FB4" w14:textId="061160F9" w:rsidR="00032758" w:rsidRDefault="00032758" w:rsidP="00032758">
      <w:pPr>
        <w:pStyle w:val="MELegal3"/>
      </w:pPr>
      <w:r>
        <w:t>To the extent permitted by law, our liability in respect of Non-excludable Obligations is limited to:</w:t>
      </w:r>
    </w:p>
    <w:p w14:paraId="2DB49389" w14:textId="77777777" w:rsidR="00032758" w:rsidRDefault="00032758" w:rsidP="00032758">
      <w:pPr>
        <w:pStyle w:val="MELegal4"/>
      </w:pPr>
      <w:r>
        <w:t>the repair or, if necessary, the replacement of, the goods; and</w:t>
      </w:r>
    </w:p>
    <w:p w14:paraId="038CABC4" w14:textId="77777777" w:rsidR="00032758" w:rsidRDefault="00032758" w:rsidP="00032758">
      <w:pPr>
        <w:pStyle w:val="MELegal4"/>
      </w:pPr>
      <w:r>
        <w:t>the supplying again of any services supplied under this Agreement.</w:t>
      </w:r>
    </w:p>
    <w:p w14:paraId="4303895C" w14:textId="6FB11BA0" w:rsidR="00032758" w:rsidRDefault="00032758" w:rsidP="00032758">
      <w:pPr>
        <w:pStyle w:val="MELegal3"/>
      </w:pPr>
      <w:r>
        <w:t xml:space="preserve">Except in relation to Non-excludable Obligations, </w:t>
      </w:r>
      <w:r w:rsidR="000432F8">
        <w:t>your liability to pay Fees, and your breach of any of the licences granted to you under this Agreement</w:t>
      </w:r>
      <w:r>
        <w:t xml:space="preserve">: </w:t>
      </w:r>
    </w:p>
    <w:p w14:paraId="24C49274" w14:textId="77777777" w:rsidR="0012560F" w:rsidRPr="00FB5F60" w:rsidRDefault="0012560F" w:rsidP="0012560F">
      <w:pPr>
        <w:pStyle w:val="MELegal4"/>
      </w:pPr>
      <w:r w:rsidRPr="00FB5F60">
        <w:t>all conditions, warranties, guarantees, rights, remedies, liabilities or other terms that may be implied or imposed by custom, under the general law or by statute are expressly excluded under this Agreement; and</w:t>
      </w:r>
    </w:p>
    <w:p w14:paraId="24333DF7" w14:textId="77777777" w:rsidR="0012560F" w:rsidRPr="00FB5F60" w:rsidRDefault="0012560F" w:rsidP="0012560F">
      <w:pPr>
        <w:pStyle w:val="MELegal4"/>
      </w:pPr>
      <w:r w:rsidRPr="00FB5F60">
        <w:t>each party's (</w:t>
      </w:r>
      <w:r w:rsidRPr="00FB5F60">
        <w:rPr>
          <w:b/>
          <w:bCs/>
        </w:rPr>
        <w:t>Liable Party</w:t>
      </w:r>
      <w:r w:rsidRPr="00FB5F60">
        <w:t>) liability to the other (</w:t>
      </w:r>
      <w:r w:rsidRPr="00FB5F60">
        <w:rPr>
          <w:b/>
          <w:bCs/>
        </w:rPr>
        <w:t>Claiming Party</w:t>
      </w:r>
      <w:r w:rsidRPr="00FB5F60">
        <w:t>) arising directly or indirectly under or in connection with this Agreement (and whether arising under any statute, in tort (for negligence or otherwise), or on any other basis in law or equity), is limited as follows:</w:t>
      </w:r>
    </w:p>
    <w:p w14:paraId="5CDCEDB1" w14:textId="77777777" w:rsidR="0012560F" w:rsidRPr="003567C3" w:rsidRDefault="0012560F" w:rsidP="0012560F">
      <w:pPr>
        <w:pStyle w:val="MELegal5"/>
      </w:pPr>
      <w:r w:rsidRPr="00FB5F60">
        <w:t xml:space="preserve">the Liable Party excludes all liability for loss of revenue, loss of goodwill, loss of customers, loss of capital, downtime costs, loss of profit, loss of or damage to reputation, loss under or in relation to any other contract, loss of data or loss of use of data, loss of anticipated savings or benefits, or any indirect, consequential or special loss, damage, cost or expense or other claims for consequential compensation, incurred by or awarded against </w:t>
      </w:r>
      <w:r w:rsidRPr="003567C3">
        <w:t>you in relation to the Product or under or in any way connected with this Agreement; and</w:t>
      </w:r>
    </w:p>
    <w:p w14:paraId="4C44A451" w14:textId="76F0306E" w:rsidR="00E921F7" w:rsidRPr="003567C3" w:rsidRDefault="0012560F" w:rsidP="0012560F">
      <w:pPr>
        <w:pStyle w:val="MELegal5"/>
        <w:rPr>
          <w:b/>
          <w:i/>
        </w:rPr>
      </w:pPr>
      <w:r w:rsidRPr="003567C3">
        <w:t>the Liable Party's total aggregate liability to the Claiming Party, is otherwise limited to the amounts paid by you to us under this Agreement in the 12 months immediately preceding the date on which the claim giving rise to such liability arose.</w:t>
      </w:r>
    </w:p>
    <w:p w14:paraId="10CAEA75" w14:textId="77777777" w:rsidR="00B8352E" w:rsidRDefault="00B8352E" w:rsidP="00B8352E">
      <w:pPr>
        <w:pStyle w:val="MELegal1"/>
      </w:pPr>
      <w:bookmarkStart w:id="51" w:name="_Ref105773502"/>
      <w:bookmarkStart w:id="52" w:name="_Ref103777991"/>
      <w:bookmarkStart w:id="53" w:name="_Toc103785244"/>
      <w:r>
        <w:t>Indemnity</w:t>
      </w:r>
      <w:bookmarkEnd w:id="51"/>
    </w:p>
    <w:p w14:paraId="53914027" w14:textId="13E32612" w:rsidR="00B8352E" w:rsidRPr="001617A5" w:rsidRDefault="00B8352E" w:rsidP="00B8352E">
      <w:pPr>
        <w:pStyle w:val="MELegal3"/>
      </w:pPr>
      <w:bookmarkStart w:id="54" w:name="_Ref105772331"/>
      <w:r w:rsidRPr="001617A5">
        <w:t xml:space="preserve">Subject to this clause </w:t>
      </w:r>
      <w:r w:rsidR="008626DA">
        <w:fldChar w:fldCharType="begin"/>
      </w:r>
      <w:r w:rsidR="008626DA">
        <w:instrText xml:space="preserve"> REF _Ref105773502 \r \h </w:instrText>
      </w:r>
      <w:r w:rsidR="008626DA">
        <w:fldChar w:fldCharType="separate"/>
      </w:r>
      <w:r w:rsidR="003769A3">
        <w:t>11</w:t>
      </w:r>
      <w:r w:rsidR="008626DA">
        <w:fldChar w:fldCharType="end"/>
      </w:r>
      <w:r w:rsidRPr="001617A5">
        <w:t xml:space="preserve">, </w:t>
      </w:r>
      <w:r>
        <w:t>we</w:t>
      </w:r>
      <w:r w:rsidRPr="001617A5">
        <w:t xml:space="preserve"> indemnif</w:t>
      </w:r>
      <w:r>
        <w:t>y</w:t>
      </w:r>
      <w:r w:rsidRPr="001617A5">
        <w:t xml:space="preserve"> you against any and all liability, loss, damages and costs (including reasonable legal costs) that you are required to pay to a third party by way of a final court judgement or settlement approved by </w:t>
      </w:r>
      <w:r>
        <w:t>us</w:t>
      </w:r>
      <w:r w:rsidRPr="001617A5">
        <w:t xml:space="preserve">, arising out of or resulting from any claim by a third party that your use of the Assigned Materials, Agreement </w:t>
      </w:r>
      <w:r w:rsidRPr="001617A5">
        <w:lastRenderedPageBreak/>
        <w:t xml:space="preserve">Materials or Background Materials in accordance with the provisions of this Agreement infringes that third party's </w:t>
      </w:r>
      <w:r>
        <w:t>Intellectual Property Rights</w:t>
      </w:r>
      <w:r w:rsidRPr="001617A5">
        <w:t xml:space="preserve"> (an </w:t>
      </w:r>
      <w:r w:rsidRPr="00A039BC">
        <w:rPr>
          <w:b/>
          <w:bCs/>
        </w:rPr>
        <w:t>IPR Claim</w:t>
      </w:r>
      <w:r w:rsidRPr="001617A5">
        <w:t>).</w:t>
      </w:r>
      <w:bookmarkEnd w:id="54"/>
    </w:p>
    <w:p w14:paraId="0656F41C" w14:textId="6C3D0C4A" w:rsidR="00B8352E" w:rsidRPr="001617A5" w:rsidRDefault="00B8352E" w:rsidP="00B8352E">
      <w:pPr>
        <w:pStyle w:val="MELegal3"/>
      </w:pPr>
      <w:r>
        <w:t>We</w:t>
      </w:r>
      <w:r w:rsidRPr="001617A5">
        <w:t xml:space="preserve"> will not indemnify you under </w:t>
      </w:r>
      <w:r w:rsidR="00A82A0F">
        <w:t>paragraph</w:t>
      </w:r>
      <w:r w:rsidR="00A82A0F" w:rsidRPr="001617A5">
        <w:t xml:space="preserve"> </w:t>
      </w:r>
      <w:r w:rsidR="008626DA">
        <w:fldChar w:fldCharType="begin"/>
      </w:r>
      <w:r w:rsidR="008626DA">
        <w:instrText xml:space="preserve"> REF _Ref105772331 \r \h </w:instrText>
      </w:r>
      <w:r w:rsidR="008626DA">
        <w:fldChar w:fldCharType="separate"/>
      </w:r>
      <w:r w:rsidR="003769A3">
        <w:t>(a)</w:t>
      </w:r>
      <w:r w:rsidR="008626DA">
        <w:fldChar w:fldCharType="end"/>
      </w:r>
      <w:r w:rsidRPr="001617A5">
        <w:t xml:space="preserve"> unless you:</w:t>
      </w:r>
    </w:p>
    <w:p w14:paraId="50DF84C7" w14:textId="77777777" w:rsidR="00B8352E" w:rsidRDefault="00B8352E" w:rsidP="00B8352E">
      <w:pPr>
        <w:pStyle w:val="MELegal4"/>
      </w:pPr>
      <w:r>
        <w:t xml:space="preserve">notify us in writing as soon as practicable of the IPR Claim having been made or brought against </w:t>
      </w:r>
      <w:proofErr w:type="gramStart"/>
      <w:r>
        <w:t>you;</w:t>
      </w:r>
      <w:proofErr w:type="gramEnd"/>
    </w:p>
    <w:p w14:paraId="29F59F62" w14:textId="77777777" w:rsidR="00B8352E" w:rsidRDefault="00B8352E" w:rsidP="00B8352E">
      <w:pPr>
        <w:pStyle w:val="MELegal4"/>
      </w:pPr>
      <w:r>
        <w:t xml:space="preserve">give us the option to conduct the defence and settlement of the IPR Claim and do not make any admissions or otherwise attempt to settle or compromise the IPR Claim except on the express instructions of </w:t>
      </w:r>
      <w:proofErr w:type="gramStart"/>
      <w:r>
        <w:t>us;</w:t>
      </w:r>
      <w:proofErr w:type="gramEnd"/>
    </w:p>
    <w:p w14:paraId="4EF04B51" w14:textId="77777777" w:rsidR="00B8352E" w:rsidRDefault="00B8352E" w:rsidP="00B8352E">
      <w:pPr>
        <w:pStyle w:val="MELegal4"/>
      </w:pPr>
      <w:r>
        <w:t>provide us with reasonable assistance (at our expense) in conducting the defence or settlement of the IPR Claim; and</w:t>
      </w:r>
    </w:p>
    <w:p w14:paraId="73863EA9" w14:textId="77777777" w:rsidR="00B8352E" w:rsidRDefault="00B8352E" w:rsidP="00B8352E">
      <w:pPr>
        <w:pStyle w:val="MELegal4"/>
      </w:pPr>
      <w:bookmarkStart w:id="55" w:name="_Ref105753586"/>
      <w:r>
        <w:t>permit us to:</w:t>
      </w:r>
      <w:bookmarkEnd w:id="55"/>
    </w:p>
    <w:p w14:paraId="001ECA3E" w14:textId="77777777" w:rsidR="00B8352E" w:rsidRDefault="00B8352E" w:rsidP="00B8352E">
      <w:pPr>
        <w:pStyle w:val="MELegal5"/>
      </w:pPr>
      <w:r>
        <w:t xml:space="preserve">modify or substitute the infringing part of the Assigned Materials, Agreement Materials or Background Materials (at our expense) so that it becomes non-infringing without suffering a material adverse effect on performance or functionality; or </w:t>
      </w:r>
    </w:p>
    <w:p w14:paraId="38414EEB" w14:textId="77777777" w:rsidR="00B8352E" w:rsidRDefault="00B8352E" w:rsidP="00B8352E">
      <w:pPr>
        <w:pStyle w:val="MELegal5"/>
      </w:pPr>
      <w:r>
        <w:t>obtain for you the right to continue to use the infringing Assigned Materials, Agreement Materials or Background Materials.</w:t>
      </w:r>
    </w:p>
    <w:p w14:paraId="3C7D4F29" w14:textId="6473B68B" w:rsidR="00B8352E" w:rsidRDefault="00B8352E" w:rsidP="00B8352E">
      <w:pPr>
        <w:pStyle w:val="MELegal3"/>
      </w:pPr>
      <w:bookmarkStart w:id="56" w:name="_Ref138868807"/>
      <w:r>
        <w:t xml:space="preserve">You agree that if we are unable (despite applying its commercially reasonable endeavours) to remedy the IPR Claim as contemplated in </w:t>
      </w:r>
      <w:r w:rsidR="0042633A">
        <w:t xml:space="preserve">paragraph </w:t>
      </w:r>
      <w:r w:rsidR="0042633A">
        <w:fldChar w:fldCharType="begin"/>
      </w:r>
      <w:r w:rsidR="0042633A">
        <w:instrText xml:space="preserve"> REF _Ref105753586 \r \h </w:instrText>
      </w:r>
      <w:r w:rsidR="0042633A">
        <w:fldChar w:fldCharType="separate"/>
      </w:r>
      <w:r w:rsidR="003769A3">
        <w:t>(b)(iv)</w:t>
      </w:r>
      <w:r w:rsidR="0042633A">
        <w:fldChar w:fldCharType="end"/>
      </w:r>
      <w:r>
        <w:t>, we may terminate the Agreement (including any and all licences) and your final and sole remedy will be for us to refund any pre-paid Fees that are affected by the termination of the Agreement (including any licences).</w:t>
      </w:r>
      <w:bookmarkEnd w:id="56"/>
    </w:p>
    <w:p w14:paraId="2E52AC31" w14:textId="724C724C" w:rsidR="00B8352E" w:rsidRDefault="00B8352E" w:rsidP="00B8352E">
      <w:pPr>
        <w:pStyle w:val="MELegal3"/>
      </w:pPr>
      <w:r>
        <w:t xml:space="preserve">We will not indemnify you under </w:t>
      </w:r>
      <w:r w:rsidR="003769A3">
        <w:t xml:space="preserve">paragraph </w:t>
      </w:r>
      <w:r w:rsidR="008626DA">
        <w:fldChar w:fldCharType="begin"/>
      </w:r>
      <w:r w:rsidR="008626DA">
        <w:instrText xml:space="preserve"> REF _Ref105772331 \r \h </w:instrText>
      </w:r>
      <w:r w:rsidR="008626DA">
        <w:fldChar w:fldCharType="separate"/>
      </w:r>
      <w:r w:rsidR="003769A3">
        <w:t>(a)</w:t>
      </w:r>
      <w:r w:rsidR="008626DA">
        <w:fldChar w:fldCharType="end"/>
      </w:r>
      <w:r>
        <w:t xml:space="preserve"> to the extent that the IPR Claim arises from the:</w:t>
      </w:r>
    </w:p>
    <w:p w14:paraId="34A4948A" w14:textId="77777777" w:rsidR="00B8352E" w:rsidRDefault="00B8352E" w:rsidP="00B8352E">
      <w:pPr>
        <w:pStyle w:val="MELegal4"/>
      </w:pPr>
      <w:r>
        <w:t xml:space="preserve">use of the </w:t>
      </w:r>
      <w:r w:rsidRPr="00C8136A">
        <w:t>Services</w:t>
      </w:r>
      <w:r>
        <w:t xml:space="preserve"> provided to you with other products not supplied by us if such infringement would have been avoided </w:t>
      </w:r>
      <w:proofErr w:type="gramStart"/>
      <w:r>
        <w:t>by the use of</w:t>
      </w:r>
      <w:proofErr w:type="gramEnd"/>
      <w:r>
        <w:t xml:space="preserve"> the Services without such other </w:t>
      </w:r>
      <w:proofErr w:type="gramStart"/>
      <w:r>
        <w:t>products;</w:t>
      </w:r>
      <w:proofErr w:type="gramEnd"/>
      <w:r>
        <w:t xml:space="preserve"> </w:t>
      </w:r>
    </w:p>
    <w:p w14:paraId="28E34993" w14:textId="77777777" w:rsidR="00B8352E" w:rsidRDefault="00B8352E" w:rsidP="00B8352E">
      <w:pPr>
        <w:pStyle w:val="MELegal4"/>
      </w:pPr>
      <w:r>
        <w:t xml:space="preserve">use of the </w:t>
      </w:r>
      <w:r w:rsidRPr="00C8136A">
        <w:t>Services</w:t>
      </w:r>
      <w:r>
        <w:t xml:space="preserve"> provided to you in a manner or for a purpose not reasonably contemplated or authorised by us; or</w:t>
      </w:r>
    </w:p>
    <w:p w14:paraId="328A6545" w14:textId="77777777" w:rsidR="00B8352E" w:rsidRDefault="00B8352E" w:rsidP="00B8352E">
      <w:pPr>
        <w:pStyle w:val="MELegal4"/>
      </w:pPr>
      <w:r>
        <w:t xml:space="preserve">modification of any </w:t>
      </w:r>
      <w:r w:rsidRPr="00C8136A">
        <w:t>Services</w:t>
      </w:r>
      <w:r>
        <w:t xml:space="preserve"> provided to you by you (or on your behalf). </w:t>
      </w:r>
    </w:p>
    <w:p w14:paraId="025BCBE1" w14:textId="0F24227A" w:rsidR="00B8352E" w:rsidRDefault="00B8352E" w:rsidP="00B8352E">
      <w:pPr>
        <w:pStyle w:val="MELegal3"/>
      </w:pPr>
      <w:r w:rsidRPr="001617A5">
        <w:t xml:space="preserve">The indemnity in </w:t>
      </w:r>
      <w:r w:rsidR="003769A3">
        <w:t>paragraph</w:t>
      </w:r>
      <w:r w:rsidR="003769A3" w:rsidRPr="001617A5">
        <w:t xml:space="preserve"> </w:t>
      </w:r>
      <w:r w:rsidR="008626DA">
        <w:fldChar w:fldCharType="begin"/>
      </w:r>
      <w:r w:rsidR="008626DA">
        <w:instrText xml:space="preserve"> REF _Ref105772331 \r \h </w:instrText>
      </w:r>
      <w:r w:rsidR="008626DA">
        <w:fldChar w:fldCharType="separate"/>
      </w:r>
      <w:r w:rsidR="003769A3">
        <w:t>(a)</w:t>
      </w:r>
      <w:r w:rsidR="008626DA">
        <w:fldChar w:fldCharType="end"/>
      </w:r>
      <w:r w:rsidR="008626DA">
        <w:t xml:space="preserve"> </w:t>
      </w:r>
      <w:r w:rsidRPr="001617A5">
        <w:t xml:space="preserve">is your sole remedy against </w:t>
      </w:r>
      <w:r>
        <w:t>us</w:t>
      </w:r>
      <w:r w:rsidRPr="001617A5">
        <w:t xml:space="preserve"> (whether under the Agreement or otherwise) in connection with any IPR Claim.</w:t>
      </w:r>
    </w:p>
    <w:p w14:paraId="74FB982D" w14:textId="77777777" w:rsidR="00B8352E" w:rsidRDefault="00B8352E" w:rsidP="00B8352E">
      <w:pPr>
        <w:pStyle w:val="MELegal1"/>
      </w:pPr>
      <w:r>
        <w:t>Warranties</w:t>
      </w:r>
    </w:p>
    <w:p w14:paraId="7309E085" w14:textId="77777777" w:rsidR="00B8352E" w:rsidRDefault="00B8352E" w:rsidP="00B8352E">
      <w:pPr>
        <w:pStyle w:val="MELegal2"/>
      </w:pPr>
      <w:r>
        <w:t>Mutual warranties</w:t>
      </w:r>
    </w:p>
    <w:p w14:paraId="5CF736FD" w14:textId="77777777" w:rsidR="00B8352E" w:rsidRDefault="00B8352E" w:rsidP="00B8352E">
      <w:pPr>
        <w:pStyle w:val="MELegal3"/>
        <w:numPr>
          <w:ilvl w:val="0"/>
          <w:numId w:val="0"/>
        </w:numPr>
        <w:ind w:left="1361" w:hanging="681"/>
      </w:pPr>
      <w:r>
        <w:t>Each party warrants to other that:</w:t>
      </w:r>
    </w:p>
    <w:p w14:paraId="13057EAD" w14:textId="77777777" w:rsidR="00B8352E" w:rsidRDefault="00B8352E" w:rsidP="00B8352E">
      <w:pPr>
        <w:pStyle w:val="MELegal3"/>
      </w:pPr>
      <w:r>
        <w:t>it is authorised to enter into this Agreement; and</w:t>
      </w:r>
    </w:p>
    <w:p w14:paraId="54D96280" w14:textId="77777777" w:rsidR="00B8352E" w:rsidRDefault="00B8352E" w:rsidP="00B8352E">
      <w:pPr>
        <w:pStyle w:val="MELegal3"/>
      </w:pPr>
      <w:r>
        <w:t>it has full power to carry out its obligations under this Agreement.</w:t>
      </w:r>
    </w:p>
    <w:p w14:paraId="32A4B66C" w14:textId="77777777" w:rsidR="00B8352E" w:rsidRDefault="00B8352E" w:rsidP="00B8352E">
      <w:pPr>
        <w:pStyle w:val="MELegal2"/>
      </w:pPr>
      <w:r>
        <w:t>Our warranties to you</w:t>
      </w:r>
    </w:p>
    <w:p w14:paraId="73F7129D" w14:textId="77777777" w:rsidR="00B8352E" w:rsidRDefault="00B8352E" w:rsidP="00B8352E">
      <w:pPr>
        <w:pStyle w:val="MELegal3"/>
        <w:numPr>
          <w:ilvl w:val="0"/>
          <w:numId w:val="0"/>
        </w:numPr>
        <w:ind w:left="1361" w:hanging="681"/>
      </w:pPr>
      <w:r>
        <w:t>We warrant that we have the:</w:t>
      </w:r>
    </w:p>
    <w:p w14:paraId="689218E1" w14:textId="77777777" w:rsidR="00B8352E" w:rsidRDefault="00B8352E" w:rsidP="00B8352E">
      <w:pPr>
        <w:pStyle w:val="MELegal3"/>
      </w:pPr>
      <w:proofErr w:type="gramStart"/>
      <w:r>
        <w:t>skills;</w:t>
      </w:r>
      <w:proofErr w:type="gramEnd"/>
    </w:p>
    <w:p w14:paraId="47D155B7" w14:textId="77777777" w:rsidR="00B8352E" w:rsidRDefault="00B8352E" w:rsidP="00B8352E">
      <w:pPr>
        <w:pStyle w:val="MELegal3"/>
      </w:pPr>
      <w:proofErr w:type="gramStart"/>
      <w:r>
        <w:t>expertise;</w:t>
      </w:r>
      <w:proofErr w:type="gramEnd"/>
    </w:p>
    <w:p w14:paraId="44D22F7D" w14:textId="77777777" w:rsidR="00B8352E" w:rsidRDefault="00B8352E" w:rsidP="00B8352E">
      <w:pPr>
        <w:pStyle w:val="MELegal3"/>
      </w:pPr>
      <w:r>
        <w:t xml:space="preserve">knowledge; and </w:t>
      </w:r>
    </w:p>
    <w:p w14:paraId="4E74985D" w14:textId="77777777" w:rsidR="00B8352E" w:rsidRDefault="00B8352E" w:rsidP="00B8352E">
      <w:pPr>
        <w:pStyle w:val="MELegal3"/>
      </w:pPr>
      <w:r>
        <w:t>experience,</w:t>
      </w:r>
    </w:p>
    <w:p w14:paraId="6A060C56" w14:textId="77777777" w:rsidR="00B8352E" w:rsidRDefault="00B8352E" w:rsidP="00B8352E">
      <w:pPr>
        <w:pStyle w:val="MELegal4"/>
        <w:numPr>
          <w:ilvl w:val="0"/>
          <w:numId w:val="0"/>
        </w:numPr>
        <w:ind w:firstLine="680"/>
      </w:pPr>
      <w:r>
        <w:lastRenderedPageBreak/>
        <w:t>to provide the Services to you under this Agreement.</w:t>
      </w:r>
    </w:p>
    <w:p w14:paraId="578DEC5E" w14:textId="07B6ED34" w:rsidR="00032758" w:rsidRDefault="00291D70" w:rsidP="00291D70">
      <w:pPr>
        <w:pStyle w:val="MELegal1"/>
      </w:pPr>
      <w:bookmarkStart w:id="57" w:name="_Ref105087391"/>
      <w:r>
        <w:t>Termination</w:t>
      </w:r>
      <w:bookmarkEnd w:id="52"/>
      <w:bookmarkEnd w:id="53"/>
      <w:bookmarkEnd w:id="57"/>
    </w:p>
    <w:p w14:paraId="6559ED82" w14:textId="62398B21" w:rsidR="00291D70" w:rsidRDefault="00291D70" w:rsidP="00291D70">
      <w:pPr>
        <w:pStyle w:val="MELegal2"/>
      </w:pPr>
      <w:bookmarkStart w:id="58" w:name="_Toc103785245"/>
      <w:r>
        <w:t xml:space="preserve">Termination </w:t>
      </w:r>
      <w:bookmarkEnd w:id="58"/>
      <w:r w:rsidR="00707E3A">
        <w:t>for cause</w:t>
      </w:r>
    </w:p>
    <w:p w14:paraId="1DEDC6A9" w14:textId="77777777" w:rsidR="00884DC7" w:rsidRPr="00FB5F60" w:rsidRDefault="00884DC7" w:rsidP="00884DC7">
      <w:pPr>
        <w:ind w:left="680"/>
      </w:pPr>
      <w:r w:rsidRPr="00FB5F60">
        <w:t>Either party (</w:t>
      </w:r>
      <w:r w:rsidRPr="00FB5F60">
        <w:rPr>
          <w:b/>
          <w:bCs/>
        </w:rPr>
        <w:t>Terminating Party</w:t>
      </w:r>
      <w:r w:rsidRPr="00FB5F60">
        <w:t>) may terminate this Agreement immediately by telling the other party (</w:t>
      </w:r>
      <w:r w:rsidRPr="00FB5F60">
        <w:rPr>
          <w:b/>
          <w:bCs/>
        </w:rPr>
        <w:t>Breaching Party</w:t>
      </w:r>
      <w:r w:rsidRPr="00FB5F60">
        <w:t>) in writing if the Breaching Party:</w:t>
      </w:r>
    </w:p>
    <w:p w14:paraId="45EB05F4" w14:textId="77777777" w:rsidR="00884DC7" w:rsidRPr="00FB5F60" w:rsidRDefault="00884DC7" w:rsidP="00884DC7">
      <w:pPr>
        <w:pStyle w:val="MELegal3"/>
      </w:pPr>
      <w:r w:rsidRPr="00FB5F60">
        <w:t xml:space="preserve">breaches any term of this Agreement that is not capable of </w:t>
      </w:r>
      <w:proofErr w:type="gramStart"/>
      <w:r w:rsidRPr="00FB5F60">
        <w:t>remedy;</w:t>
      </w:r>
      <w:proofErr w:type="gramEnd"/>
    </w:p>
    <w:p w14:paraId="64504332" w14:textId="29BF7348" w:rsidR="00884DC7" w:rsidRPr="00FB5F60" w:rsidRDefault="00884DC7" w:rsidP="00884DC7">
      <w:pPr>
        <w:pStyle w:val="MELegal3"/>
      </w:pPr>
      <w:r w:rsidRPr="00FB5F60">
        <w:t xml:space="preserve">breaches any term of this Agreement that is capable of remedy and fail to rectify that breach within twenty Business Days of receiving a notice from the Terminating Party requiring the Breaching Party to do </w:t>
      </w:r>
      <w:proofErr w:type="gramStart"/>
      <w:r w:rsidRPr="00FB5F60">
        <w:t>so;</w:t>
      </w:r>
      <w:proofErr w:type="gramEnd"/>
      <w:r w:rsidRPr="00FB5F60">
        <w:t xml:space="preserve"> or</w:t>
      </w:r>
    </w:p>
    <w:p w14:paraId="762EC208" w14:textId="30B65B30" w:rsidR="00884DC7" w:rsidRPr="00B82295" w:rsidRDefault="00884DC7" w:rsidP="00884DC7">
      <w:pPr>
        <w:pStyle w:val="MELegal3"/>
      </w:pPr>
      <w:r w:rsidRPr="00FB5F60">
        <w:t xml:space="preserve">suffers an Insolvency </w:t>
      </w:r>
      <w:r w:rsidRPr="00B82295">
        <w:t>Event</w:t>
      </w:r>
      <w:r w:rsidR="00AF6150" w:rsidRPr="00330A39">
        <w:t xml:space="preserve"> (subject to any applicable statutory stay on the exercise of rights, including under sections 415D, 434S or 451E of the </w:t>
      </w:r>
      <w:r w:rsidR="00AF6150" w:rsidRPr="00330A39">
        <w:rPr>
          <w:i/>
          <w:iCs/>
        </w:rPr>
        <w:t>Corporations Act</w:t>
      </w:r>
      <w:r w:rsidR="00B82295" w:rsidRPr="00330A39">
        <w:rPr>
          <w:i/>
          <w:iCs/>
        </w:rPr>
        <w:t xml:space="preserve"> 2001</w:t>
      </w:r>
      <w:r w:rsidR="00B82295">
        <w:t xml:space="preserve"> (Cth</w:t>
      </w:r>
      <w:r w:rsidR="00AF6150" w:rsidRPr="00330A39">
        <w:t>)</w:t>
      </w:r>
      <w:r w:rsidR="00B82295">
        <w:t>)</w:t>
      </w:r>
      <w:r w:rsidR="00AF6150" w:rsidRPr="00330A39">
        <w:t>.</w:t>
      </w:r>
    </w:p>
    <w:p w14:paraId="56BA475A" w14:textId="05DEEAD1" w:rsidR="00291D70" w:rsidRDefault="00707E3A" w:rsidP="00BE49A9">
      <w:pPr>
        <w:pStyle w:val="MELegal2"/>
      </w:pPr>
      <w:bookmarkStart w:id="59" w:name="_Ref103763888"/>
      <w:bookmarkStart w:id="60" w:name="_Toc103785246"/>
      <w:r w:rsidRPr="00FB5F60">
        <w:t>Rights and obligations on expiry or termination</w:t>
      </w:r>
      <w:r w:rsidDel="00707E3A">
        <w:t xml:space="preserve"> </w:t>
      </w:r>
      <w:bookmarkEnd w:id="59"/>
      <w:bookmarkEnd w:id="60"/>
    </w:p>
    <w:p w14:paraId="50A0E027" w14:textId="77777777" w:rsidR="00BE49A9" w:rsidRDefault="00BE49A9" w:rsidP="00E921F7">
      <w:pPr>
        <w:pStyle w:val="MELegal3"/>
        <w:numPr>
          <w:ilvl w:val="0"/>
          <w:numId w:val="0"/>
        </w:numPr>
        <w:ind w:left="1361" w:hanging="681"/>
      </w:pPr>
      <w:r>
        <w:t>On termination of this Agreement:</w:t>
      </w:r>
    </w:p>
    <w:p w14:paraId="46C40C63" w14:textId="21F465DC" w:rsidR="00BE49A9" w:rsidRDefault="00AE41AE" w:rsidP="00E921F7">
      <w:pPr>
        <w:pStyle w:val="MELegal3"/>
      </w:pPr>
      <w:r>
        <w:t>y</w:t>
      </w:r>
      <w:r w:rsidR="00E921F7">
        <w:t>ou</w:t>
      </w:r>
      <w:r w:rsidR="00BE49A9">
        <w:t xml:space="preserve"> must:</w:t>
      </w:r>
    </w:p>
    <w:p w14:paraId="6A1C1218" w14:textId="79458142" w:rsidR="00BE49A9" w:rsidRDefault="00BE49A9" w:rsidP="00BE49A9">
      <w:pPr>
        <w:pStyle w:val="MELegal4"/>
      </w:pPr>
      <w:r>
        <w:t xml:space="preserve">pay to </w:t>
      </w:r>
      <w:r w:rsidR="00E921F7">
        <w:t>us</w:t>
      </w:r>
      <w:r>
        <w:t xml:space="preserve"> all Fees that are due and payable to </w:t>
      </w:r>
      <w:r w:rsidR="00E921F7">
        <w:t>us</w:t>
      </w:r>
      <w:r>
        <w:t xml:space="preserve"> as at the date of termination;</w:t>
      </w:r>
      <w:r w:rsidR="00E921F7">
        <w:t xml:space="preserve"> and</w:t>
      </w:r>
    </w:p>
    <w:p w14:paraId="51EF24A5" w14:textId="3945D026" w:rsidR="00BE49A9" w:rsidRDefault="00BE49A9" w:rsidP="00BE49A9">
      <w:pPr>
        <w:pStyle w:val="MELegal4"/>
      </w:pPr>
      <w:r>
        <w:t>return all materials, information</w:t>
      </w:r>
      <w:r w:rsidR="00707E3A">
        <w:t xml:space="preserve"> (including any Confidential Information)</w:t>
      </w:r>
      <w:r>
        <w:t xml:space="preserve"> and documentation provided to </w:t>
      </w:r>
      <w:r w:rsidR="00E921F7">
        <w:t>you</w:t>
      </w:r>
      <w:r>
        <w:t xml:space="preserve"> by </w:t>
      </w:r>
      <w:r w:rsidR="00E921F7">
        <w:t>us</w:t>
      </w:r>
      <w:r>
        <w:t xml:space="preserve"> in relation to, or for the purposes of, this Agreement; </w:t>
      </w:r>
      <w:r w:rsidR="00E921F7">
        <w:t>and</w:t>
      </w:r>
    </w:p>
    <w:p w14:paraId="49C6B7A8" w14:textId="34500950" w:rsidR="00BE49A9" w:rsidRDefault="00AE41AE" w:rsidP="00BE49A9">
      <w:pPr>
        <w:pStyle w:val="MELegal3"/>
      </w:pPr>
      <w:r>
        <w:t>w</w:t>
      </w:r>
      <w:r w:rsidR="00E921F7">
        <w:t>e</w:t>
      </w:r>
      <w:r w:rsidR="00BE49A9">
        <w:t xml:space="preserve"> may:</w:t>
      </w:r>
    </w:p>
    <w:p w14:paraId="67807EDF" w14:textId="77777777" w:rsidR="00BE49A9" w:rsidRDefault="00BE49A9" w:rsidP="00BE49A9">
      <w:pPr>
        <w:pStyle w:val="MELegal4"/>
      </w:pPr>
      <w:r>
        <w:t xml:space="preserve">retain any moneys </w:t>
      </w:r>
      <w:proofErr w:type="gramStart"/>
      <w:r>
        <w:t>paid;</w:t>
      </w:r>
      <w:proofErr w:type="gramEnd"/>
      <w:r w:rsidRPr="003F7536">
        <w:t xml:space="preserve"> </w:t>
      </w:r>
    </w:p>
    <w:p w14:paraId="47901EDB" w14:textId="671DF33A" w:rsidR="00BE49A9" w:rsidRDefault="00BE49A9" w:rsidP="00BE49A9">
      <w:pPr>
        <w:pStyle w:val="MELegal4"/>
      </w:pPr>
      <w:r>
        <w:t xml:space="preserve">charge a reasonable sum for work performed for which no sum has previously been charged; </w:t>
      </w:r>
      <w:r w:rsidR="00E921F7">
        <w:t>and</w:t>
      </w:r>
    </w:p>
    <w:p w14:paraId="3C0674D8" w14:textId="7A7CABD2" w:rsidR="00BE49A9" w:rsidRDefault="00BE49A9" w:rsidP="00BE49A9">
      <w:pPr>
        <w:pStyle w:val="MELegal4"/>
      </w:pPr>
      <w:r>
        <w:t>be regarded as discharged from any further obligations under this Agreement.</w:t>
      </w:r>
    </w:p>
    <w:p w14:paraId="642C3C3A" w14:textId="3E06B6F1" w:rsidR="00E921F7" w:rsidRDefault="00E921F7" w:rsidP="00E921F7">
      <w:pPr>
        <w:pStyle w:val="MELegal2"/>
      </w:pPr>
      <w:bookmarkStart w:id="61" w:name="_Toc103785247"/>
      <w:r>
        <w:t>Accrued rights and remedies</w:t>
      </w:r>
      <w:bookmarkEnd w:id="61"/>
    </w:p>
    <w:p w14:paraId="22A52294" w14:textId="0C4F9645" w:rsidR="00E921F7" w:rsidRDefault="00E921F7" w:rsidP="00E921F7">
      <w:pPr>
        <w:ind w:firstLine="680"/>
      </w:pPr>
      <w:r w:rsidRPr="00E921F7">
        <w:t>Termination of this Agreement does not affect any</w:t>
      </w:r>
      <w:r w:rsidR="00F62D8E">
        <w:t xml:space="preserve"> of our</w:t>
      </w:r>
      <w:r w:rsidRPr="00E921F7">
        <w:t xml:space="preserve"> accrued rights or remedies.</w:t>
      </w:r>
    </w:p>
    <w:p w14:paraId="29514A4B" w14:textId="3F481C81" w:rsidR="00E921F7" w:rsidRDefault="00E921F7" w:rsidP="00E921F7">
      <w:pPr>
        <w:pStyle w:val="MELegal1"/>
      </w:pPr>
      <w:bookmarkStart w:id="62" w:name="_Toc103785248"/>
      <w:r>
        <w:t>Subcontracting</w:t>
      </w:r>
      <w:bookmarkEnd w:id="62"/>
    </w:p>
    <w:p w14:paraId="4C7A5F33" w14:textId="5F5A0010" w:rsidR="00E921F7" w:rsidRDefault="00E921F7" w:rsidP="003F7536">
      <w:pPr>
        <w:ind w:firstLine="680"/>
      </w:pPr>
      <w:r>
        <w:t>We</w:t>
      </w:r>
      <w:r w:rsidRPr="00E921F7">
        <w:t xml:space="preserve"> may subcontract the performance of this Agreement or any part of this Agreement.</w:t>
      </w:r>
    </w:p>
    <w:p w14:paraId="4DCF357C" w14:textId="2270024C" w:rsidR="00253662" w:rsidRDefault="009466DC" w:rsidP="00253662">
      <w:pPr>
        <w:pStyle w:val="MELegal1"/>
      </w:pPr>
      <w:bookmarkStart w:id="63" w:name="_Toc103785249"/>
      <w:bookmarkStart w:id="64" w:name="_Ref104391832"/>
      <w:r>
        <w:t xml:space="preserve">Force </w:t>
      </w:r>
      <w:bookmarkEnd w:id="63"/>
      <w:r w:rsidR="003C7A34">
        <w:t>majeure</w:t>
      </w:r>
      <w:bookmarkEnd w:id="64"/>
      <w:r w:rsidR="00253662">
        <w:t xml:space="preserve"> </w:t>
      </w:r>
    </w:p>
    <w:p w14:paraId="5719F378" w14:textId="5ED50598" w:rsidR="00127214" w:rsidRPr="00A7387E" w:rsidRDefault="00127214" w:rsidP="00CC377B">
      <w:pPr>
        <w:ind w:left="680"/>
      </w:pPr>
      <w:r w:rsidRPr="00127214">
        <w:t>The non-performance or delay in performance by a party of any obligation in this Agreement is excused during the time and to the extent that performance is prevented by a circumstance or event beyond its reasonable control (</w:t>
      </w:r>
      <w:r w:rsidRPr="00CC377B">
        <w:rPr>
          <w:b/>
          <w:bCs/>
        </w:rPr>
        <w:t>Force Majeure Event</w:t>
      </w:r>
      <w:r w:rsidRPr="00127214">
        <w:t xml:space="preserve">), provided that the party affected by the Force Majeure Event takes reasonable steps to mitigate the impact of the Force Majeure Event on the performance of its obligations. </w:t>
      </w:r>
      <w:r w:rsidR="00BF1BF1">
        <w:t xml:space="preserve"> </w:t>
      </w:r>
      <w:r w:rsidRPr="00127214">
        <w:t xml:space="preserve">This clause </w:t>
      </w:r>
      <w:r w:rsidR="00AF6150">
        <w:fldChar w:fldCharType="begin"/>
      </w:r>
      <w:r w:rsidR="00AF6150">
        <w:instrText xml:space="preserve"> REF _Ref104391832 \r \h </w:instrText>
      </w:r>
      <w:r w:rsidR="00AF6150">
        <w:fldChar w:fldCharType="separate"/>
      </w:r>
      <w:r w:rsidR="003769A3">
        <w:t>15</w:t>
      </w:r>
      <w:r w:rsidR="00AF6150">
        <w:fldChar w:fldCharType="end"/>
      </w:r>
      <w:r w:rsidRPr="00127214">
        <w:t xml:space="preserve"> does not apply to any obligation to pay money.</w:t>
      </w:r>
    </w:p>
    <w:p w14:paraId="1A3EA71C" w14:textId="03CD154A" w:rsidR="009466DC" w:rsidRDefault="000379E4" w:rsidP="000379E4">
      <w:pPr>
        <w:pStyle w:val="MELegal1"/>
      </w:pPr>
      <w:bookmarkStart w:id="65" w:name="_Ref103762594"/>
      <w:bookmarkStart w:id="66" w:name="_Ref103777495"/>
      <w:bookmarkStart w:id="67" w:name="_Toc103785254"/>
      <w:bookmarkStart w:id="68" w:name="_Ref105771424"/>
      <w:r>
        <w:t>Notice</w:t>
      </w:r>
      <w:bookmarkEnd w:id="65"/>
      <w:bookmarkEnd w:id="66"/>
      <w:bookmarkEnd w:id="67"/>
      <w:r w:rsidR="00550C2B">
        <w:t>s and communications</w:t>
      </w:r>
      <w:bookmarkEnd w:id="68"/>
    </w:p>
    <w:p w14:paraId="1213642F" w14:textId="00AC5DC5" w:rsidR="000379E4" w:rsidRDefault="000379E4" w:rsidP="000379E4">
      <w:pPr>
        <w:pStyle w:val="MELegal2"/>
      </w:pPr>
      <w:bookmarkStart w:id="69" w:name="_Ref103762516"/>
      <w:bookmarkStart w:id="70" w:name="_Toc103785255"/>
      <w:r>
        <w:t>Service of notices</w:t>
      </w:r>
      <w:bookmarkEnd w:id="69"/>
      <w:bookmarkEnd w:id="70"/>
    </w:p>
    <w:p w14:paraId="57E0108B" w14:textId="77777777" w:rsidR="000379E4" w:rsidRDefault="000379E4" w:rsidP="000379E4">
      <w:pPr>
        <w:pStyle w:val="MELegal3"/>
        <w:numPr>
          <w:ilvl w:val="0"/>
          <w:numId w:val="0"/>
        </w:numPr>
        <w:ind w:left="1361" w:hanging="681"/>
      </w:pPr>
      <w:r>
        <w:t>A notice, demand, consent, approval or communication under this Agreement (</w:t>
      </w:r>
      <w:r w:rsidRPr="000379E4">
        <w:rPr>
          <w:b/>
          <w:bCs/>
        </w:rPr>
        <w:t>Notice</w:t>
      </w:r>
      <w:r>
        <w:t>) must be:</w:t>
      </w:r>
    </w:p>
    <w:p w14:paraId="49E78AD9" w14:textId="77777777" w:rsidR="000379E4" w:rsidRDefault="000379E4" w:rsidP="000379E4">
      <w:pPr>
        <w:pStyle w:val="MELegal3"/>
      </w:pPr>
      <w:r>
        <w:lastRenderedPageBreak/>
        <w:t>in writing, in English and signed by a person duly authorised by the sender; and</w:t>
      </w:r>
    </w:p>
    <w:p w14:paraId="52C68551" w14:textId="5913EFAD" w:rsidR="000379E4" w:rsidRDefault="00550C2B">
      <w:pPr>
        <w:pStyle w:val="MELegal3"/>
      </w:pPr>
      <w:r w:rsidRPr="00FB5F60">
        <w:t xml:space="preserve">hand delivered or sent by prepaid </w:t>
      </w:r>
      <w:r w:rsidR="00B056F1">
        <w:t xml:space="preserve">express </w:t>
      </w:r>
      <w:r w:rsidRPr="00FB5F60">
        <w:t>post or email to the recipient’s address for Notices specified in the Quote, as varied by any Notice given by the recipient to the sender.</w:t>
      </w:r>
    </w:p>
    <w:p w14:paraId="6F960470" w14:textId="1B1DEACD" w:rsidR="000379E4" w:rsidRDefault="000379E4" w:rsidP="000379E4">
      <w:pPr>
        <w:pStyle w:val="MELegal2"/>
      </w:pPr>
      <w:bookmarkStart w:id="71" w:name="_Toc103785256"/>
      <w:r>
        <w:t>Effective on receipt</w:t>
      </w:r>
      <w:bookmarkEnd w:id="71"/>
    </w:p>
    <w:p w14:paraId="26B52AE0" w14:textId="2D448B29" w:rsidR="000379E4" w:rsidRDefault="000379E4" w:rsidP="000379E4">
      <w:pPr>
        <w:pStyle w:val="MELegal3"/>
        <w:numPr>
          <w:ilvl w:val="0"/>
          <w:numId w:val="0"/>
        </w:numPr>
        <w:ind w:left="680"/>
      </w:pPr>
      <w:r>
        <w:t xml:space="preserve">A Notice given in accordance with clause </w:t>
      </w:r>
      <w:r w:rsidR="00AF6150">
        <w:fldChar w:fldCharType="begin"/>
      </w:r>
      <w:r w:rsidR="00AF6150">
        <w:instrText xml:space="preserve"> REF _Ref103762516 \r \h </w:instrText>
      </w:r>
      <w:r w:rsidR="00AF6150">
        <w:fldChar w:fldCharType="separate"/>
      </w:r>
      <w:r w:rsidR="003769A3">
        <w:t>16.1</w:t>
      </w:r>
      <w:r w:rsidR="00AF6150">
        <w:fldChar w:fldCharType="end"/>
      </w:r>
      <w:r>
        <w:t xml:space="preserve"> takes effect when taken to be received (or </w:t>
      </w:r>
      <w:proofErr w:type="gramStart"/>
      <w:r>
        <w:t>at a later time</w:t>
      </w:r>
      <w:proofErr w:type="gramEnd"/>
      <w:r>
        <w:t xml:space="preserve"> specified in it):</w:t>
      </w:r>
    </w:p>
    <w:p w14:paraId="2907B172" w14:textId="77777777" w:rsidR="009F546D" w:rsidRPr="00FB5F60" w:rsidRDefault="009F546D" w:rsidP="003F7536">
      <w:pPr>
        <w:pStyle w:val="MELegal3"/>
        <w:numPr>
          <w:ilvl w:val="2"/>
          <w:numId w:val="35"/>
        </w:numPr>
      </w:pPr>
      <w:r w:rsidRPr="00FB5F60">
        <w:t xml:space="preserve">if hand delivered, on </w:t>
      </w:r>
      <w:proofErr w:type="gramStart"/>
      <w:r w:rsidRPr="00FB5F60">
        <w:t>delivery;</w:t>
      </w:r>
      <w:proofErr w:type="gramEnd"/>
    </w:p>
    <w:p w14:paraId="272F1BBC" w14:textId="38D921D2" w:rsidR="009F546D" w:rsidRPr="00FB5F60" w:rsidRDefault="009F546D" w:rsidP="003F7536">
      <w:pPr>
        <w:pStyle w:val="MELegal3"/>
        <w:numPr>
          <w:ilvl w:val="2"/>
          <w:numId w:val="35"/>
        </w:numPr>
      </w:pPr>
      <w:r w:rsidRPr="00FB5F60">
        <w:t>if sent by prepaid</w:t>
      </w:r>
      <w:r w:rsidR="00B056F1">
        <w:t xml:space="preserve"> express</w:t>
      </w:r>
      <w:r w:rsidRPr="00FB5F60">
        <w:t xml:space="preserve"> post, on the </w:t>
      </w:r>
      <w:r w:rsidR="00B056F1">
        <w:t xml:space="preserve">third </w:t>
      </w:r>
      <w:r w:rsidRPr="00FB5F60">
        <w:t xml:space="preserve">Business Day after the date of posting (or on the </w:t>
      </w:r>
      <w:r w:rsidR="00B056F1">
        <w:t xml:space="preserve">tenth </w:t>
      </w:r>
      <w:r w:rsidRPr="00FB5F60">
        <w:t>Business Day after the date of posting if posted from a different country to the country of its destination); or</w:t>
      </w:r>
    </w:p>
    <w:p w14:paraId="5547D369" w14:textId="77777777" w:rsidR="009F546D" w:rsidRPr="00FB5F60" w:rsidRDefault="009F546D" w:rsidP="003F7536">
      <w:pPr>
        <w:pStyle w:val="MELegal3"/>
        <w:numPr>
          <w:ilvl w:val="2"/>
          <w:numId w:val="35"/>
        </w:numPr>
      </w:pPr>
      <w:r w:rsidRPr="00FB5F60">
        <w:t>in the case of email, on the first to occur of:</w:t>
      </w:r>
    </w:p>
    <w:p w14:paraId="3F86545D" w14:textId="0D6D43A5" w:rsidR="009F546D" w:rsidRPr="00FB5F60" w:rsidRDefault="009F546D" w:rsidP="003F7536">
      <w:pPr>
        <w:pStyle w:val="MELegal4"/>
        <w:numPr>
          <w:ilvl w:val="3"/>
          <w:numId w:val="35"/>
        </w:numPr>
      </w:pPr>
      <w:r w:rsidRPr="00FB5F60">
        <w:t xml:space="preserve">receipt by the sender of an email acknowledgement from the recipient’s information system showing that the Notice has been delivered to the email address stated in the </w:t>
      </w:r>
      <w:proofErr w:type="gramStart"/>
      <w:r w:rsidR="00ED78EF">
        <w:t>Quote</w:t>
      </w:r>
      <w:r w:rsidRPr="00FB5F60">
        <w:t>;</w:t>
      </w:r>
      <w:proofErr w:type="gramEnd"/>
    </w:p>
    <w:p w14:paraId="1F5F38DF" w14:textId="77777777" w:rsidR="009F546D" w:rsidRPr="00FB5F60" w:rsidRDefault="009F546D" w:rsidP="003F7536">
      <w:pPr>
        <w:pStyle w:val="MELegal4"/>
        <w:numPr>
          <w:ilvl w:val="3"/>
          <w:numId w:val="35"/>
        </w:numPr>
      </w:pPr>
      <w:r w:rsidRPr="00FB5F60">
        <w:t>the time that the Notice enters an information system that is under the control of the recipient; and</w:t>
      </w:r>
    </w:p>
    <w:p w14:paraId="2315889F" w14:textId="77777777" w:rsidR="009F546D" w:rsidRPr="00FB5F60" w:rsidRDefault="009F546D" w:rsidP="003F7536">
      <w:pPr>
        <w:pStyle w:val="MELegal4"/>
        <w:numPr>
          <w:ilvl w:val="3"/>
          <w:numId w:val="35"/>
        </w:numPr>
      </w:pPr>
      <w:r w:rsidRPr="00FB5F60">
        <w:t>the time that the Notice is first opened or read by the intended addressee,</w:t>
      </w:r>
    </w:p>
    <w:p w14:paraId="0C270BCA" w14:textId="77777777" w:rsidR="009F546D" w:rsidRPr="00FB5F60" w:rsidRDefault="009F546D" w:rsidP="009F546D">
      <w:pPr>
        <w:ind w:left="1360"/>
      </w:pPr>
      <w:r w:rsidRPr="00FB5F60">
        <w:t>however, if the sender receives an out of office reply that states the recipient is out of the office until a later date, the notice will only be taken to be given on that later date,</w:t>
      </w:r>
    </w:p>
    <w:p w14:paraId="65C58B8B" w14:textId="781D4C26" w:rsidR="000379E4" w:rsidRDefault="009F546D">
      <w:pPr>
        <w:pStyle w:val="MELegal3"/>
        <w:numPr>
          <w:ilvl w:val="0"/>
          <w:numId w:val="0"/>
        </w:numPr>
        <w:ind w:left="680"/>
      </w:pPr>
      <w:r w:rsidRPr="00FB5F60">
        <w:t>but if the delivery, receipt or transmission is not on a Business Day or is after 5.00pm on a Business Day, the Notice is taken to be received at 9.00am on the next Business Day.</w:t>
      </w:r>
    </w:p>
    <w:p w14:paraId="0FC399A0" w14:textId="4AFAD10C" w:rsidR="00B15B07" w:rsidRPr="00B15B07" w:rsidRDefault="00B15B07" w:rsidP="00B15B07">
      <w:pPr>
        <w:pStyle w:val="MELegal2"/>
      </w:pPr>
      <w:bookmarkStart w:id="72" w:name="_Toc103785257"/>
      <w:r>
        <w:t>Notices that must not be sent by email</w:t>
      </w:r>
      <w:bookmarkEnd w:id="72"/>
    </w:p>
    <w:p w14:paraId="1997F5D0" w14:textId="4195105B" w:rsidR="00B15B07" w:rsidRDefault="00B15B07" w:rsidP="00B15B07">
      <w:pPr>
        <w:pStyle w:val="MELegal3"/>
        <w:numPr>
          <w:ilvl w:val="0"/>
          <w:numId w:val="0"/>
        </w:numPr>
        <w:ind w:left="1361" w:hanging="681"/>
      </w:pPr>
      <w:r>
        <w:t xml:space="preserve">A Notice may not be </w:t>
      </w:r>
      <w:proofErr w:type="gramStart"/>
      <w:r>
        <w:t>send</w:t>
      </w:r>
      <w:proofErr w:type="gramEnd"/>
      <w:r>
        <w:t xml:space="preserve"> by email if the Notice relates to termination of this Agreement.</w:t>
      </w:r>
    </w:p>
    <w:p w14:paraId="6DB6619E" w14:textId="77777777" w:rsidR="00550C2B" w:rsidRDefault="00550C2B" w:rsidP="00550C2B">
      <w:pPr>
        <w:pStyle w:val="MELegal1"/>
      </w:pPr>
      <w:bookmarkStart w:id="73" w:name="_Ref104392119"/>
      <w:bookmarkStart w:id="74" w:name="_Ref103763894"/>
      <w:bookmarkStart w:id="75" w:name="_Toc103785258"/>
      <w:r>
        <w:t>Dispute resolution</w:t>
      </w:r>
      <w:bookmarkEnd w:id="73"/>
    </w:p>
    <w:p w14:paraId="1E5E72C7" w14:textId="77777777" w:rsidR="002420F7" w:rsidRPr="00FB5F60" w:rsidRDefault="002420F7" w:rsidP="002420F7">
      <w:pPr>
        <w:pStyle w:val="MELegal2"/>
      </w:pPr>
      <w:r w:rsidRPr="00FB5F60">
        <w:t>No court proceedings unless procedure followed</w:t>
      </w:r>
    </w:p>
    <w:p w14:paraId="2865F145" w14:textId="7CF34A8E" w:rsidR="002420F7" w:rsidRPr="00FB5F60" w:rsidRDefault="002420F7" w:rsidP="002420F7">
      <w:pPr>
        <w:ind w:left="680"/>
      </w:pPr>
      <w:r w:rsidRPr="00FB5F60">
        <w:t xml:space="preserve">A party must not commence proceedings (except proceedings seeking interlocutory relief) unless it has complied with this clause </w:t>
      </w:r>
      <w:r w:rsidR="00AF6150">
        <w:fldChar w:fldCharType="begin"/>
      </w:r>
      <w:r w:rsidR="00AF6150">
        <w:instrText xml:space="preserve"> REF _Ref104392119 \r \h </w:instrText>
      </w:r>
      <w:r w:rsidR="00AF6150">
        <w:fldChar w:fldCharType="separate"/>
      </w:r>
      <w:r w:rsidR="003769A3">
        <w:t>17</w:t>
      </w:r>
      <w:r w:rsidR="00AF6150">
        <w:fldChar w:fldCharType="end"/>
      </w:r>
      <w:r w:rsidRPr="00FB5F60">
        <w:t>.</w:t>
      </w:r>
    </w:p>
    <w:p w14:paraId="69E5A7A6" w14:textId="77777777" w:rsidR="002420F7" w:rsidRPr="00FB5F60" w:rsidRDefault="002420F7" w:rsidP="002420F7">
      <w:pPr>
        <w:pStyle w:val="MELegal2"/>
      </w:pPr>
      <w:r w:rsidRPr="00FB5F60">
        <w:t>Notice of Dispute</w:t>
      </w:r>
    </w:p>
    <w:p w14:paraId="2A5D855D" w14:textId="77777777" w:rsidR="002420F7" w:rsidRPr="00FB5F60" w:rsidRDefault="002420F7" w:rsidP="002420F7">
      <w:pPr>
        <w:ind w:left="680"/>
      </w:pPr>
      <w:r w:rsidRPr="00FB5F60">
        <w:t>A party claiming that a dispute, difference or question arising out of this Agreement, including a question as to whether certain services are in scope or not, has arisen (</w:t>
      </w:r>
      <w:r w:rsidRPr="00FB5F60">
        <w:rPr>
          <w:b/>
          <w:bCs/>
        </w:rPr>
        <w:t>Dispute</w:t>
      </w:r>
      <w:r w:rsidRPr="00FB5F60">
        <w:t>) must give the other party notice of the details of the Dispute (</w:t>
      </w:r>
      <w:r w:rsidRPr="00FB5F60">
        <w:rPr>
          <w:b/>
          <w:bCs/>
        </w:rPr>
        <w:t>Dispute Notice</w:t>
      </w:r>
      <w:r w:rsidRPr="00FB5F60">
        <w:t>).</w:t>
      </w:r>
    </w:p>
    <w:p w14:paraId="60D21680" w14:textId="77777777" w:rsidR="002420F7" w:rsidRPr="00FB5F60" w:rsidRDefault="002420F7" w:rsidP="002420F7">
      <w:pPr>
        <w:pStyle w:val="MELegal2"/>
      </w:pPr>
      <w:bookmarkStart w:id="76" w:name="_Ref104361705"/>
      <w:r w:rsidRPr="00FB5F60">
        <w:t>Negotiated resolution</w:t>
      </w:r>
      <w:bookmarkEnd w:id="76"/>
    </w:p>
    <w:p w14:paraId="76B624E8" w14:textId="77777777" w:rsidR="002420F7" w:rsidRPr="00FB5F60" w:rsidRDefault="002420F7" w:rsidP="002420F7">
      <w:pPr>
        <w:pStyle w:val="MELegal3"/>
      </w:pPr>
      <w:r w:rsidRPr="00FB5F60">
        <w:t>When a Dispute Notice is given, each party's representatives must meet and attempt to resolve the Dispute.</w:t>
      </w:r>
    </w:p>
    <w:p w14:paraId="44B2D483" w14:textId="77777777" w:rsidR="002420F7" w:rsidRPr="00FB5F60" w:rsidRDefault="002420F7" w:rsidP="002420F7">
      <w:pPr>
        <w:pStyle w:val="MELegal3"/>
      </w:pPr>
      <w:r w:rsidRPr="00FB5F60">
        <w:t>If the parties' representatives cannot resolve the Dispute, then the parties' immediate managers must meet and attempt to resolve the Dispute.</w:t>
      </w:r>
    </w:p>
    <w:p w14:paraId="1B8F85BA" w14:textId="77777777" w:rsidR="002420F7" w:rsidRPr="00FB5F60" w:rsidRDefault="002420F7" w:rsidP="002420F7">
      <w:pPr>
        <w:pStyle w:val="MELegal3"/>
      </w:pPr>
      <w:r w:rsidRPr="00FB5F60">
        <w:t>If the immediate manager's meet and cannot resolve the Dispute, then the parties' chief executive officers (or their nominee) must meet and attempt to resolve the Dispute.</w:t>
      </w:r>
    </w:p>
    <w:p w14:paraId="6C09E5C4" w14:textId="77777777" w:rsidR="002420F7" w:rsidRPr="00FB5F60" w:rsidRDefault="002420F7" w:rsidP="002420F7">
      <w:pPr>
        <w:pStyle w:val="MELegal2"/>
      </w:pPr>
      <w:bookmarkStart w:id="77" w:name="_Ref104361717"/>
      <w:r w:rsidRPr="00FB5F60">
        <w:t>Mediation</w:t>
      </w:r>
      <w:bookmarkEnd w:id="77"/>
    </w:p>
    <w:p w14:paraId="52C08F0E" w14:textId="1C801E8D" w:rsidR="002420F7" w:rsidRPr="00FB5F60" w:rsidRDefault="002420F7" w:rsidP="002420F7">
      <w:pPr>
        <w:ind w:left="680"/>
      </w:pPr>
      <w:r w:rsidRPr="00FB5F60">
        <w:t xml:space="preserve">If the chief executive officers (or their nominees) cannot resolve the Dispute under clause </w:t>
      </w:r>
      <w:r w:rsidR="00AF6150">
        <w:fldChar w:fldCharType="begin"/>
      </w:r>
      <w:r w:rsidR="00AF6150">
        <w:instrText xml:space="preserve"> REF _Ref104361705 \r \h </w:instrText>
      </w:r>
      <w:r w:rsidR="00AF6150">
        <w:fldChar w:fldCharType="separate"/>
      </w:r>
      <w:r w:rsidR="003769A3">
        <w:t>17.3</w:t>
      </w:r>
      <w:r w:rsidR="00AF6150">
        <w:fldChar w:fldCharType="end"/>
      </w:r>
      <w:r w:rsidRPr="00FB5F60">
        <w:t xml:space="preserve"> within sixty (60) days (or longer period as agreed between the parties), then the parties must refer </w:t>
      </w:r>
      <w:r w:rsidRPr="00FB5F60">
        <w:lastRenderedPageBreak/>
        <w:t>the Dispute for mediation by the Australian Commercial Dispute Centre Limited for resolution in accordance with the Conciliation Rules of the Australian Commercial Dispute Centre.</w:t>
      </w:r>
    </w:p>
    <w:p w14:paraId="403CF9DB" w14:textId="77777777" w:rsidR="002420F7" w:rsidRPr="00FB5F60" w:rsidRDefault="002420F7" w:rsidP="002420F7">
      <w:pPr>
        <w:pStyle w:val="MELegal2"/>
      </w:pPr>
      <w:r w:rsidRPr="00FB5F60">
        <w:t>Court proceedings if procedure fails</w:t>
      </w:r>
    </w:p>
    <w:p w14:paraId="7E4A245E" w14:textId="57C652BF" w:rsidR="002420F7" w:rsidRPr="00FB5F60" w:rsidRDefault="002420F7" w:rsidP="002420F7">
      <w:pPr>
        <w:ind w:left="680"/>
      </w:pPr>
      <w:r w:rsidRPr="00FB5F60">
        <w:t xml:space="preserve">If the parties cannot resolve a Dispute in accordance with the escalation procedure in clauses </w:t>
      </w:r>
      <w:r w:rsidR="00AF6150">
        <w:fldChar w:fldCharType="begin"/>
      </w:r>
      <w:r w:rsidR="00AF6150">
        <w:instrText xml:space="preserve"> REF _Ref104361705 \r \h </w:instrText>
      </w:r>
      <w:r w:rsidR="00AF6150">
        <w:fldChar w:fldCharType="separate"/>
      </w:r>
      <w:r w:rsidR="003769A3">
        <w:t>17.3</w:t>
      </w:r>
      <w:r w:rsidR="00AF6150">
        <w:fldChar w:fldCharType="end"/>
      </w:r>
      <w:r w:rsidRPr="00FB5F60">
        <w:t xml:space="preserve"> and </w:t>
      </w:r>
      <w:r w:rsidR="00AF6150">
        <w:fldChar w:fldCharType="begin"/>
      </w:r>
      <w:r w:rsidR="00AF6150">
        <w:instrText xml:space="preserve"> REF _Ref104361717 \r \h </w:instrText>
      </w:r>
      <w:r w:rsidR="00AF6150">
        <w:fldChar w:fldCharType="separate"/>
      </w:r>
      <w:r w:rsidR="003769A3">
        <w:t>17.4</w:t>
      </w:r>
      <w:r w:rsidR="00AF6150">
        <w:fldChar w:fldCharType="end"/>
      </w:r>
      <w:r w:rsidRPr="00FB5F60">
        <w:t>, then any party may commence court proceedings.</w:t>
      </w:r>
    </w:p>
    <w:p w14:paraId="7D6213DE" w14:textId="77777777" w:rsidR="002420F7" w:rsidRPr="00FB5F60" w:rsidRDefault="002420F7" w:rsidP="002420F7">
      <w:pPr>
        <w:pStyle w:val="MELegal2"/>
      </w:pPr>
      <w:r w:rsidRPr="00FB5F60">
        <w:t>Release if other party breaches</w:t>
      </w:r>
    </w:p>
    <w:p w14:paraId="36A1373E" w14:textId="2514D178" w:rsidR="002420F7" w:rsidRPr="00FB5F60" w:rsidRDefault="002420F7" w:rsidP="002420F7">
      <w:pPr>
        <w:ind w:left="680"/>
      </w:pPr>
      <w:r w:rsidRPr="00FB5F60">
        <w:t xml:space="preserve">If a party breaches this clause </w:t>
      </w:r>
      <w:r w:rsidR="00AF6150">
        <w:fldChar w:fldCharType="begin"/>
      </w:r>
      <w:r w:rsidR="00AF6150">
        <w:instrText xml:space="preserve"> REF _Ref104392119 \r \h </w:instrText>
      </w:r>
      <w:r w:rsidR="00AF6150">
        <w:fldChar w:fldCharType="separate"/>
      </w:r>
      <w:r w:rsidR="003769A3">
        <w:t>17</w:t>
      </w:r>
      <w:r w:rsidR="00AF6150">
        <w:fldChar w:fldCharType="end"/>
      </w:r>
      <w:r w:rsidRPr="00FB5F60">
        <w:t xml:space="preserve"> in relation to a Dispute, then the other party need not comply with this clause </w:t>
      </w:r>
      <w:r w:rsidR="00AF6150">
        <w:fldChar w:fldCharType="begin"/>
      </w:r>
      <w:r w:rsidR="00AF6150">
        <w:instrText xml:space="preserve"> REF _Ref104392119 \r \h </w:instrText>
      </w:r>
      <w:r w:rsidR="00AF6150">
        <w:fldChar w:fldCharType="separate"/>
      </w:r>
      <w:r w:rsidR="003769A3">
        <w:t>17</w:t>
      </w:r>
      <w:r w:rsidR="00AF6150">
        <w:fldChar w:fldCharType="end"/>
      </w:r>
      <w:r w:rsidRPr="00FB5F60">
        <w:t xml:space="preserve"> in relation to that Dispute.</w:t>
      </w:r>
    </w:p>
    <w:p w14:paraId="61D10848" w14:textId="77777777" w:rsidR="002420F7" w:rsidRPr="00FB5F60" w:rsidRDefault="002420F7" w:rsidP="002420F7">
      <w:pPr>
        <w:pStyle w:val="MELegal2"/>
      </w:pPr>
      <w:r w:rsidRPr="00FB5F60">
        <w:t>Obligations continue</w:t>
      </w:r>
    </w:p>
    <w:p w14:paraId="2B37AC4A" w14:textId="77777777" w:rsidR="002420F7" w:rsidRPr="00FB5F60" w:rsidRDefault="002420F7" w:rsidP="002420F7">
      <w:pPr>
        <w:ind w:left="680"/>
      </w:pPr>
      <w:r w:rsidRPr="00FB5F60">
        <w:t>The parties must continue to perform their respective obligations under this Agreement pending the resolution of a Dispute.</w:t>
      </w:r>
    </w:p>
    <w:p w14:paraId="11D96F92" w14:textId="77777777" w:rsidR="002420F7" w:rsidRPr="00FB5F60" w:rsidRDefault="002420F7" w:rsidP="002420F7">
      <w:pPr>
        <w:pStyle w:val="MELegal2"/>
      </w:pPr>
      <w:r w:rsidRPr="00FB5F60">
        <w:t>Costs</w:t>
      </w:r>
    </w:p>
    <w:p w14:paraId="71129006" w14:textId="2AB4A091" w:rsidR="00550C2B" w:rsidRPr="00056B72" w:rsidRDefault="002420F7" w:rsidP="00CC377B">
      <w:pPr>
        <w:ind w:left="680"/>
      </w:pPr>
      <w:r w:rsidRPr="00FB5F60">
        <w:t xml:space="preserve">Each party must pay its own costs of complying with this clause </w:t>
      </w:r>
      <w:r w:rsidR="00AF6150">
        <w:fldChar w:fldCharType="begin"/>
      </w:r>
      <w:r w:rsidR="00AF6150">
        <w:instrText xml:space="preserve"> REF _Ref104392119 \r \h </w:instrText>
      </w:r>
      <w:r w:rsidR="00AF6150">
        <w:fldChar w:fldCharType="separate"/>
      </w:r>
      <w:r w:rsidR="003769A3">
        <w:t>17</w:t>
      </w:r>
      <w:r w:rsidR="00AF6150">
        <w:fldChar w:fldCharType="end"/>
      </w:r>
      <w:r w:rsidRPr="00FB5F60">
        <w:t>.</w:t>
      </w:r>
    </w:p>
    <w:p w14:paraId="5EB672F4" w14:textId="6F21E3FE" w:rsidR="003B404A" w:rsidRDefault="008907E8" w:rsidP="003B404A">
      <w:pPr>
        <w:pStyle w:val="MELegal1"/>
      </w:pPr>
      <w:bookmarkStart w:id="78" w:name="_Ref105771506"/>
      <w:bookmarkEnd w:id="74"/>
      <w:bookmarkEnd w:id="75"/>
      <w:r>
        <w:t>Miscellaneous</w:t>
      </w:r>
      <w:bookmarkEnd w:id="78"/>
    </w:p>
    <w:p w14:paraId="7FE9C5A5" w14:textId="77777777" w:rsidR="001C2376" w:rsidRPr="00B20EFD" w:rsidRDefault="001C2376" w:rsidP="001C2376">
      <w:pPr>
        <w:pStyle w:val="MELegal2"/>
      </w:pPr>
      <w:bookmarkStart w:id="79" w:name="_Toc103785259"/>
      <w:r w:rsidRPr="00B20EFD">
        <w:t>Alterations</w:t>
      </w:r>
    </w:p>
    <w:p w14:paraId="465057A8" w14:textId="77777777" w:rsidR="001C2376" w:rsidRPr="00FB5F60" w:rsidRDefault="001C2376" w:rsidP="001C2376">
      <w:pPr>
        <w:ind w:left="680"/>
      </w:pPr>
      <w:r w:rsidRPr="00B20EFD">
        <w:t>This Agreement may be altered only in writing signed by each party.</w:t>
      </w:r>
    </w:p>
    <w:p w14:paraId="133FA6AB" w14:textId="77777777" w:rsidR="001C2376" w:rsidRPr="00FB5F60" w:rsidRDefault="001C2376" w:rsidP="001C2376">
      <w:pPr>
        <w:pStyle w:val="MELegal2"/>
      </w:pPr>
      <w:r w:rsidRPr="00F5482D">
        <w:t>Assignment and novation</w:t>
      </w:r>
    </w:p>
    <w:p w14:paraId="0BE9B169" w14:textId="07B815B9" w:rsidR="001C2376" w:rsidRPr="00FB5F60" w:rsidRDefault="001C2376" w:rsidP="003F7536">
      <w:pPr>
        <w:ind w:left="680"/>
      </w:pPr>
      <w:r w:rsidRPr="00FB5F60">
        <w:t>You must not assign this Agreement (or any right under it) or purport to novate any of your obligations under this Agreement to another person without our prior written consent</w:t>
      </w:r>
      <w:bookmarkStart w:id="80" w:name="_Ref132900939"/>
      <w:r w:rsidRPr="00FB5F60">
        <w:t>.</w:t>
      </w:r>
      <w:bookmarkEnd w:id="80"/>
    </w:p>
    <w:p w14:paraId="1F47C0F8" w14:textId="77777777" w:rsidR="001C2376" w:rsidRPr="00FB5F60" w:rsidRDefault="001C2376" w:rsidP="001C2376">
      <w:pPr>
        <w:pStyle w:val="MELegal2"/>
      </w:pPr>
      <w:r w:rsidRPr="00FB5F60">
        <w:t>Costs</w:t>
      </w:r>
    </w:p>
    <w:p w14:paraId="1EC2A9EF" w14:textId="77777777" w:rsidR="001C2376" w:rsidRPr="00FB5F60" w:rsidRDefault="001C2376" w:rsidP="001C2376">
      <w:pPr>
        <w:ind w:left="680"/>
      </w:pPr>
      <w:r w:rsidRPr="00FB5F60">
        <w:t>Each party must pay its own costs of negotiating, preparing and executing this Agreement.</w:t>
      </w:r>
    </w:p>
    <w:p w14:paraId="2CFE0660" w14:textId="77777777" w:rsidR="001C2376" w:rsidRPr="00FB5F60" w:rsidRDefault="001C2376" w:rsidP="001C2376">
      <w:pPr>
        <w:pStyle w:val="MELegal2"/>
      </w:pPr>
      <w:r w:rsidRPr="00FB5F60">
        <w:t>Stamp duty</w:t>
      </w:r>
    </w:p>
    <w:p w14:paraId="28474E78" w14:textId="77777777" w:rsidR="001C2376" w:rsidRPr="00FB5F60" w:rsidRDefault="001C2376" w:rsidP="001C2376">
      <w:pPr>
        <w:ind w:left="680"/>
      </w:pPr>
      <w:r w:rsidRPr="00FB5F60">
        <w:t>Any stamp duty, duties or other taxes of a similar nature (including fines, penalties and interest) in connection with this Agreement or any transaction contemplated by this Agreement must be paid by you.</w:t>
      </w:r>
    </w:p>
    <w:p w14:paraId="47854A5E" w14:textId="77777777" w:rsidR="0053607D" w:rsidRDefault="0053607D" w:rsidP="0053607D">
      <w:pPr>
        <w:pStyle w:val="MELegal2"/>
      </w:pPr>
      <w:r>
        <w:t>Execution and c</w:t>
      </w:r>
      <w:r w:rsidR="001C2376" w:rsidRPr="00FB5F60">
        <w:t>ounterparts</w:t>
      </w:r>
    </w:p>
    <w:p w14:paraId="529A10E8" w14:textId="66AE4B22" w:rsidR="001C2376" w:rsidRPr="00FB5F60" w:rsidRDefault="0053607D" w:rsidP="0053607D">
      <w:pPr>
        <w:pStyle w:val="MELegal3"/>
      </w:pPr>
      <w:r w:rsidRPr="0053607D">
        <w:t>Where a person purports to execute the Agreement for you or on your behalf, that person warrants and represents on your behalf that he or she has actual authority to bind you to this Agreement.</w:t>
      </w:r>
    </w:p>
    <w:p w14:paraId="7B8780C6" w14:textId="327EC5CD" w:rsidR="001C2376" w:rsidRPr="00FB5F60" w:rsidRDefault="001C2376" w:rsidP="0053607D">
      <w:pPr>
        <w:pStyle w:val="MELegal3"/>
      </w:pPr>
      <w:r w:rsidRPr="00FB5F60">
        <w:t>This Agreement</w:t>
      </w:r>
      <w:r w:rsidR="0053607D">
        <w:t xml:space="preserve"> (</w:t>
      </w:r>
      <w:r w:rsidR="00703358">
        <w:t>on</w:t>
      </w:r>
      <w:r w:rsidR="0053607D">
        <w:t xml:space="preserve"> the Quote)</w:t>
      </w:r>
      <w:r w:rsidRPr="00FB5F60">
        <w:t xml:space="preserve"> may be executed in counterparts. All executed counterparts constitute one document.</w:t>
      </w:r>
    </w:p>
    <w:p w14:paraId="18642CBC" w14:textId="77777777" w:rsidR="001C2376" w:rsidRPr="00FB5F60" w:rsidRDefault="001C2376" w:rsidP="001C2376">
      <w:pPr>
        <w:pStyle w:val="MELegal2"/>
      </w:pPr>
      <w:r w:rsidRPr="00FB5F60">
        <w:t>Further action</w:t>
      </w:r>
    </w:p>
    <w:p w14:paraId="5614E510" w14:textId="77777777" w:rsidR="001C2376" w:rsidRPr="00FB5F60" w:rsidRDefault="001C2376" w:rsidP="001C2376">
      <w:pPr>
        <w:ind w:left="680"/>
      </w:pPr>
      <w:r w:rsidRPr="00FB5F60">
        <w:t>Each party must do, at its own expense, everything reasonably necessary (including executing documents) to give full effect to this Agreement and any transaction contemplated by it.</w:t>
      </w:r>
    </w:p>
    <w:p w14:paraId="7AA47C90" w14:textId="77777777" w:rsidR="001C2376" w:rsidRPr="00FB5F60" w:rsidRDefault="001C2376" w:rsidP="001C2376">
      <w:pPr>
        <w:pStyle w:val="MELegal2"/>
      </w:pPr>
      <w:r w:rsidRPr="00FB5F60">
        <w:t>Severability</w:t>
      </w:r>
    </w:p>
    <w:p w14:paraId="134B93C8" w14:textId="77777777" w:rsidR="001C2376" w:rsidRPr="00FB5F60" w:rsidRDefault="001C2376" w:rsidP="001C2376">
      <w:pPr>
        <w:ind w:left="680"/>
      </w:pPr>
      <w:r w:rsidRPr="00FB5F60">
        <w:t>A term or part of a term of this Agreement that is illegal or unenforceable may be severed from this Agreement and the remaining terms or parts of the terms of this Agreement continue in force.</w:t>
      </w:r>
    </w:p>
    <w:p w14:paraId="55710FAF" w14:textId="77777777" w:rsidR="001C2376" w:rsidRPr="00FB5F60" w:rsidRDefault="001C2376" w:rsidP="001C2376">
      <w:pPr>
        <w:pStyle w:val="MELegal2"/>
      </w:pPr>
      <w:r w:rsidRPr="00FB5F60">
        <w:lastRenderedPageBreak/>
        <w:t>Waiver</w:t>
      </w:r>
    </w:p>
    <w:p w14:paraId="6D7396F8" w14:textId="77777777" w:rsidR="001C2376" w:rsidRPr="00FB5F60" w:rsidRDefault="001C2376" w:rsidP="001C2376">
      <w:pPr>
        <w:ind w:left="680"/>
      </w:pPr>
      <w:r w:rsidRPr="00FB5F60">
        <w:t>A party does not waive a right, power or remedy if it fails to exercise or delays in exercising the right, power or remedy. A single or partial exercise of a right, power or remedy does not prevent another or further exercise of that or another right, power or remedy. A waiver of a right, power or remedy must be in writing and signed by the party giving the waiver.</w:t>
      </w:r>
    </w:p>
    <w:p w14:paraId="0673A59A" w14:textId="77777777" w:rsidR="001C2376" w:rsidRPr="00FB5F60" w:rsidRDefault="001C2376" w:rsidP="001C2376">
      <w:pPr>
        <w:pStyle w:val="MELegal2"/>
      </w:pPr>
      <w:r w:rsidRPr="00FB5F60">
        <w:t>Relationship</w:t>
      </w:r>
    </w:p>
    <w:p w14:paraId="1DA4C204" w14:textId="77777777" w:rsidR="001C2376" w:rsidRPr="00FB5F60" w:rsidRDefault="001C2376" w:rsidP="001C2376">
      <w:pPr>
        <w:ind w:left="680"/>
      </w:pPr>
      <w:r w:rsidRPr="00FB5F60">
        <w:t>Except where this Agreement expressly states otherwise, it does not create a relationship of employment, trust, agency or partnership between the parties.</w:t>
      </w:r>
    </w:p>
    <w:p w14:paraId="54B3C85A" w14:textId="77777777" w:rsidR="001C2376" w:rsidRPr="00FB5F60" w:rsidRDefault="001C2376" w:rsidP="001C2376">
      <w:pPr>
        <w:pStyle w:val="MELegal2"/>
      </w:pPr>
      <w:r w:rsidRPr="00FB5F60">
        <w:t>Governing law and jurisdiction</w:t>
      </w:r>
    </w:p>
    <w:p w14:paraId="101A07AE" w14:textId="77777777" w:rsidR="001C2376" w:rsidRPr="00FB5F60" w:rsidRDefault="001C2376" w:rsidP="001C2376">
      <w:pPr>
        <w:ind w:left="680"/>
      </w:pPr>
      <w:r w:rsidRPr="00FB5F60">
        <w:t>This Agreement is governed by the laws of New South Wales, Australia and each party irrevocably and unconditionally submits to the non-exclusive jurisdiction of the courts of New South Wales, Australia.</w:t>
      </w:r>
    </w:p>
    <w:p w14:paraId="51A54FAA" w14:textId="77777777" w:rsidR="001C2376" w:rsidRPr="00FB5F60" w:rsidRDefault="001C2376" w:rsidP="001C2376">
      <w:pPr>
        <w:pStyle w:val="MELegal2"/>
      </w:pPr>
      <w:r w:rsidRPr="00FB5F60">
        <w:t>Entire agreement</w:t>
      </w:r>
    </w:p>
    <w:p w14:paraId="4DEE021A" w14:textId="77777777" w:rsidR="001C2376" w:rsidRPr="00FB5F60" w:rsidRDefault="001C2376" w:rsidP="001C2376">
      <w:pPr>
        <w:ind w:left="680"/>
      </w:pPr>
      <w:r w:rsidRPr="00FB5F60">
        <w:t>This Agreement constitutes the entire agreement between the parties in connection with its subject matter and supersedes all previous agreements or understandings between the parties in connection with its subject matter.</w:t>
      </w:r>
    </w:p>
    <w:p w14:paraId="2D562862" w14:textId="23B33259" w:rsidR="003B404A" w:rsidRDefault="003B404A" w:rsidP="003B404A">
      <w:pPr>
        <w:pStyle w:val="MELegal2"/>
      </w:pPr>
      <w:bookmarkStart w:id="81" w:name="_Toc103785267"/>
      <w:bookmarkEnd w:id="79"/>
      <w:r>
        <w:t>Survival</w:t>
      </w:r>
      <w:bookmarkEnd w:id="81"/>
    </w:p>
    <w:p w14:paraId="2C9F47AA" w14:textId="636492B5" w:rsidR="003B404A" w:rsidRDefault="003B404A" w:rsidP="001C05A4">
      <w:pPr>
        <w:pStyle w:val="MELegal3"/>
        <w:numPr>
          <w:ilvl w:val="0"/>
          <w:numId w:val="0"/>
        </w:numPr>
        <w:ind w:left="680"/>
      </w:pPr>
      <w:r w:rsidRPr="00684817">
        <w:t>Any term by its nature intended to survive termination of this Agreement survives termination of this Agreement, including clauses</w:t>
      </w:r>
      <w:r w:rsidR="00F26289">
        <w:t xml:space="preserve"> </w:t>
      </w:r>
      <w:r w:rsidR="00B674EF">
        <w:fldChar w:fldCharType="begin"/>
      </w:r>
      <w:r w:rsidR="00B674EF">
        <w:instrText xml:space="preserve"> REF _Ref104388963 \r \h </w:instrText>
      </w:r>
      <w:r w:rsidR="00B674EF">
        <w:fldChar w:fldCharType="separate"/>
      </w:r>
      <w:r w:rsidR="00B674EF">
        <w:t>9</w:t>
      </w:r>
      <w:r w:rsidR="00B674EF">
        <w:fldChar w:fldCharType="end"/>
      </w:r>
      <w:r w:rsidR="003476EE" w:rsidRPr="00684817">
        <w:t xml:space="preserve">, </w:t>
      </w:r>
      <w:r w:rsidR="003476EE" w:rsidRPr="00684817">
        <w:fldChar w:fldCharType="begin"/>
      </w:r>
      <w:r w:rsidR="003476EE" w:rsidRPr="00330A39">
        <w:instrText xml:space="preserve"> REF _Ref103759279 \w \h </w:instrText>
      </w:r>
      <w:r w:rsidR="00AF6150" w:rsidRPr="00330A39">
        <w:instrText xml:space="preserve"> \* MERGEFORMAT </w:instrText>
      </w:r>
      <w:r w:rsidR="003476EE" w:rsidRPr="00684817">
        <w:fldChar w:fldCharType="separate"/>
      </w:r>
      <w:r w:rsidR="00B674EF">
        <w:t>10</w:t>
      </w:r>
      <w:r w:rsidR="003476EE" w:rsidRPr="00684817">
        <w:fldChar w:fldCharType="end"/>
      </w:r>
      <w:r w:rsidR="003476EE" w:rsidRPr="00684817">
        <w:t>,</w:t>
      </w:r>
      <w:r w:rsidR="00B674EF">
        <w:t xml:space="preserve"> </w:t>
      </w:r>
      <w:r w:rsidR="00B674EF">
        <w:fldChar w:fldCharType="begin"/>
      </w:r>
      <w:r w:rsidR="00B674EF">
        <w:instrText xml:space="preserve"> REF _Ref105773502 \r \h </w:instrText>
      </w:r>
      <w:r w:rsidR="00B674EF">
        <w:fldChar w:fldCharType="separate"/>
      </w:r>
      <w:r w:rsidR="00B674EF">
        <w:t>11</w:t>
      </w:r>
      <w:r w:rsidR="00B674EF">
        <w:fldChar w:fldCharType="end"/>
      </w:r>
      <w:r w:rsidR="00B674EF">
        <w:t>,</w:t>
      </w:r>
      <w:r w:rsidR="003476EE" w:rsidRPr="00684817">
        <w:t xml:space="preserve"> </w:t>
      </w:r>
      <w:r w:rsidR="003476EE" w:rsidRPr="00684817">
        <w:fldChar w:fldCharType="begin"/>
      </w:r>
      <w:r w:rsidR="003476EE" w:rsidRPr="00330A39">
        <w:instrText xml:space="preserve"> REF _Ref103763888 \w \h </w:instrText>
      </w:r>
      <w:r w:rsidR="00AF6150" w:rsidRPr="00330A39">
        <w:instrText xml:space="preserve"> \* MERGEFORMAT </w:instrText>
      </w:r>
      <w:r w:rsidR="003476EE" w:rsidRPr="00684817">
        <w:fldChar w:fldCharType="separate"/>
      </w:r>
      <w:r w:rsidR="003769A3">
        <w:t>13.2</w:t>
      </w:r>
      <w:r w:rsidR="003476EE" w:rsidRPr="00684817">
        <w:fldChar w:fldCharType="end"/>
      </w:r>
      <w:r w:rsidR="00B674EF">
        <w:t xml:space="preserve">, </w:t>
      </w:r>
      <w:r w:rsidR="00B674EF">
        <w:fldChar w:fldCharType="begin"/>
      </w:r>
      <w:r w:rsidR="00B674EF">
        <w:instrText xml:space="preserve"> REF _Ref104392119 \r \h </w:instrText>
      </w:r>
      <w:r w:rsidR="00B674EF">
        <w:fldChar w:fldCharType="separate"/>
      </w:r>
      <w:r w:rsidR="00B674EF">
        <w:t>17</w:t>
      </w:r>
      <w:r w:rsidR="00B674EF">
        <w:fldChar w:fldCharType="end"/>
      </w:r>
      <w:r w:rsidR="003476EE" w:rsidRPr="00684817">
        <w:t xml:space="preserve"> </w:t>
      </w:r>
      <w:r w:rsidRPr="00684817">
        <w:t xml:space="preserve">and this clause </w:t>
      </w:r>
      <w:r w:rsidR="00B674EF">
        <w:fldChar w:fldCharType="begin"/>
      </w:r>
      <w:r w:rsidR="00B674EF">
        <w:instrText xml:space="preserve"> REF _Ref105771506 \r \h </w:instrText>
      </w:r>
      <w:r w:rsidR="00B674EF">
        <w:fldChar w:fldCharType="separate"/>
      </w:r>
      <w:r w:rsidR="00B674EF">
        <w:t>18</w:t>
      </w:r>
      <w:r w:rsidR="00B674EF">
        <w:fldChar w:fldCharType="end"/>
      </w:r>
      <w:r w:rsidRPr="00684817">
        <w:t>.</w:t>
      </w:r>
    </w:p>
    <w:p w14:paraId="2FB4195C" w14:textId="77777777" w:rsidR="00AA68D0" w:rsidRDefault="00AA68D0" w:rsidP="00CC377B">
      <w:pPr>
        <w:outlineLvl w:val="3"/>
      </w:pPr>
    </w:p>
    <w:sectPr w:rsidR="00AA68D0" w:rsidSect="00187E73">
      <w:headerReference w:type="default" r:id="rId12"/>
      <w:footerReference w:type="even" r:id="rId13"/>
      <w:footerReference w:type="default" r:id="rId14"/>
      <w:footerReference w:type="first" r:id="rId15"/>
      <w:pgSz w:w="11907" w:h="16840" w:code="9"/>
      <w:pgMar w:top="992" w:right="1134" w:bottom="397"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DEF2C" w14:textId="77777777" w:rsidR="00A14F22" w:rsidRDefault="00A14F22">
      <w:r>
        <w:separator/>
      </w:r>
    </w:p>
  </w:endnote>
  <w:endnote w:type="continuationSeparator" w:id="0">
    <w:p w14:paraId="23828C03" w14:textId="77777777" w:rsidR="00A14F22" w:rsidRDefault="00A14F22">
      <w:r>
        <w:continuationSeparator/>
      </w:r>
    </w:p>
  </w:endnote>
  <w:endnote w:type="continuationNotice" w:id="1">
    <w:p w14:paraId="35911205" w14:textId="77777777" w:rsidR="003844A5" w:rsidRDefault="003844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w:altName w:val="Calibri"/>
    <w:charset w:val="4D"/>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W1)">
    <w:altName w:val="Times New Roman"/>
    <w:charset w:val="00"/>
    <w:family w:val="roman"/>
    <w:pitch w:val="variable"/>
    <w:sig w:usb0="E0002AFF" w:usb1="C0007841"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ongolian Baiti">
    <w:panose1 w:val="03000500000000000000"/>
    <w:charset w:val="00"/>
    <w:family w:val="script"/>
    <w:pitch w:val="variable"/>
    <w:sig w:usb0="80000023" w:usb1="00000000" w:usb2="0002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06335" w14:textId="6A6BE774" w:rsidR="008626DA" w:rsidRDefault="00E22E92">
    <w:pPr>
      <w:pStyle w:val="Footer"/>
    </w:pPr>
    <w:r>
      <w:fldChar w:fldCharType="begin"/>
    </w:r>
    <w:r>
      <w:instrText xml:space="preserve"> DOCPROPERTY DocumentID \* MERGEFORMAT </w:instrText>
    </w:r>
    <w:r>
      <w:fldChar w:fldCharType="separate"/>
    </w:r>
    <w:r w:rsidR="00514490" w:rsidRPr="00514490">
      <w:rPr>
        <w:color w:val="191919"/>
        <w:sz w:val="13"/>
      </w:rPr>
      <w:t>ME_198682640_9</w:t>
    </w:r>
    <w:r>
      <w:rPr>
        <w:color w:val="191919"/>
        <w:sz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178"/>
      <w:gridCol w:w="3177"/>
    </w:tblGrid>
    <w:tr w:rsidR="008626DA" w14:paraId="5872EEDA" w14:textId="77777777" w:rsidTr="007A63F1">
      <w:trPr>
        <w:trHeight w:val="425"/>
      </w:trPr>
      <w:tc>
        <w:tcPr>
          <w:tcW w:w="6345" w:type="dxa"/>
          <w:vAlign w:val="bottom"/>
        </w:tcPr>
        <w:p w14:paraId="214F05DA" w14:textId="77777777" w:rsidR="008626DA" w:rsidRDefault="008626DA">
          <w:pPr>
            <w:pStyle w:val="Footer"/>
          </w:pPr>
          <w:bookmarkStart w:id="82" w:name="bkDocumentTitle"/>
          <w:r>
            <w:t>Master Services Agreement</w:t>
          </w:r>
          <w:bookmarkEnd w:id="82"/>
          <w:r>
            <w:t xml:space="preserve"> </w:t>
          </w:r>
        </w:p>
        <w:p w14:paraId="6FA02E65" w14:textId="77777777" w:rsidR="008626DA" w:rsidRDefault="008626DA">
          <w:pPr>
            <w:pStyle w:val="Footer"/>
          </w:pPr>
          <w:bookmarkStart w:id="83" w:name="bkMEName2"/>
          <w:proofErr w:type="spellStart"/>
          <w:r>
            <w:t>MinterEllison</w:t>
          </w:r>
          <w:bookmarkEnd w:id="83"/>
          <w:proofErr w:type="spellEnd"/>
          <w:r>
            <w:t xml:space="preserve"> | Ref:  </w:t>
          </w:r>
          <w:bookmarkStart w:id="84" w:name="bkOurRef2"/>
          <w:r>
            <w:t xml:space="preserve"> 1375076</w:t>
          </w:r>
          <w:bookmarkEnd w:id="84"/>
          <w:r>
            <w:t xml:space="preserve"> </w:t>
          </w:r>
        </w:p>
      </w:tc>
      <w:tc>
        <w:tcPr>
          <w:tcW w:w="3261" w:type="dxa"/>
          <w:vAlign w:val="bottom"/>
        </w:tcPr>
        <w:p w14:paraId="6F20CD5A" w14:textId="77777777" w:rsidR="008626DA" w:rsidRDefault="008626DA">
          <w:pPr>
            <w:pStyle w:val="Footer"/>
            <w:jc w:val="right"/>
            <w:rPr>
              <w:b/>
            </w:rPr>
          </w:pPr>
          <w:r>
            <w:t>Page</w:t>
          </w:r>
          <w:r>
            <w:rPr>
              <w:rStyle w:val="PageNumber"/>
              <w:b w:val="0"/>
            </w:rPr>
            <w:t xml:space="preserve"> </w:t>
          </w: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noProof/>
            </w:rPr>
            <w:t>9</w:t>
          </w:r>
          <w:r>
            <w:rPr>
              <w:rStyle w:val="PageNumber"/>
              <w:b w:val="0"/>
            </w:rPr>
            <w:fldChar w:fldCharType="end"/>
          </w:r>
        </w:p>
      </w:tc>
    </w:tr>
  </w:tbl>
  <w:p w14:paraId="4C421675" w14:textId="226DAFF0" w:rsidR="008626DA" w:rsidRDefault="00E22E92">
    <w:pPr>
      <w:pStyle w:val="Footer"/>
    </w:pPr>
    <w:r>
      <w:fldChar w:fldCharType="begin"/>
    </w:r>
    <w:r>
      <w:instrText xml:space="preserve"> DOCPROPERTY DocumentID \* MERGEFORMAT </w:instrText>
    </w:r>
    <w:r>
      <w:fldChar w:fldCharType="separate"/>
    </w:r>
    <w:r w:rsidR="00514490" w:rsidRPr="00514490">
      <w:rPr>
        <w:color w:val="191919"/>
        <w:sz w:val="13"/>
      </w:rPr>
      <w:t>ME_198682640_9</w:t>
    </w:r>
    <w:r>
      <w:rPr>
        <w:color w:val="191919"/>
        <w:sz w:val="1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4C86" w14:textId="66C2793D" w:rsidR="008626DA" w:rsidRDefault="00E22E92">
    <w:pPr>
      <w:pStyle w:val="Footer"/>
    </w:pPr>
    <w:r>
      <w:fldChar w:fldCharType="begin"/>
    </w:r>
    <w:r>
      <w:instrText xml:space="preserve"> DOCPROPERTY DocumentID \* MERGEFORMAT </w:instrText>
    </w:r>
    <w:r>
      <w:fldChar w:fldCharType="separate"/>
    </w:r>
    <w:r w:rsidR="00514490" w:rsidRPr="00514490">
      <w:rPr>
        <w:color w:val="191919"/>
        <w:sz w:val="13"/>
      </w:rPr>
      <w:t>ME_198682640_9</w:t>
    </w:r>
    <w:r>
      <w:rPr>
        <w:color w:val="191919"/>
        <w:sz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4E77F" w14:textId="77777777" w:rsidR="00A14F22" w:rsidRDefault="00A14F22">
      <w:r>
        <w:separator/>
      </w:r>
    </w:p>
  </w:footnote>
  <w:footnote w:type="continuationSeparator" w:id="0">
    <w:p w14:paraId="1010F46B" w14:textId="77777777" w:rsidR="00A14F22" w:rsidRDefault="00A14F22">
      <w:r>
        <w:continuationSeparator/>
      </w:r>
    </w:p>
  </w:footnote>
  <w:footnote w:type="continuationNotice" w:id="1">
    <w:p w14:paraId="19A2D072" w14:textId="77777777" w:rsidR="003844A5" w:rsidRDefault="003844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B7ED" w14:textId="55A7D95B" w:rsidR="008626DA" w:rsidRDefault="008626DA">
    <w:pPr>
      <w:pStyle w:val="Header"/>
    </w:pPr>
    <w:r>
      <w:rPr>
        <w:noProof/>
      </w:rPr>
      <w:drawing>
        <wp:inline distT="0" distB="0" distL="0" distR="0" wp14:anchorId="234A4A55" wp14:editId="74126349">
          <wp:extent cx="2033725" cy="534573"/>
          <wp:effectExtent l="0" t="0" r="5080" b="0"/>
          <wp:docPr id="1" name="Picture 1" descr="Pathze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hzer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4789" cy="5453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1001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0E34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0E25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C27A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03CFF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FA02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7E03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684B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C228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228EDE"/>
    <w:lvl w:ilvl="0">
      <w:start w:val="1"/>
      <w:numFmt w:val="bullet"/>
      <w:pStyle w:val="ListBullet"/>
      <w:lvlText w:val=""/>
      <w:lvlJc w:val="left"/>
      <w:pPr>
        <w:tabs>
          <w:tab w:val="num" w:pos="680"/>
        </w:tabs>
        <w:ind w:left="680" w:hanging="680"/>
      </w:pPr>
      <w:rPr>
        <w:rFonts w:ascii="Symbol" w:hAnsi="Symbol" w:hint="default"/>
        <w:sz w:val="18"/>
      </w:rPr>
    </w:lvl>
  </w:abstractNum>
  <w:abstractNum w:abstractNumId="10" w15:restartNumberingAfterBreak="0">
    <w:nsid w:val="05280611"/>
    <w:multiLevelType w:val="hybridMultilevel"/>
    <w:tmpl w:val="6706BCB4"/>
    <w:lvl w:ilvl="0" w:tplc="E66C72E2">
      <w:start w:val="1"/>
      <w:numFmt w:val="upperLetter"/>
      <w:pStyle w:val="Exhibit"/>
      <w:suff w:val="nothing"/>
      <w:lvlText w:val="Exhibit %1"/>
      <w:lvlJc w:val="left"/>
      <w:pPr>
        <w:ind w:left="0" w:firstLine="0"/>
      </w:pPr>
      <w:rPr>
        <w:rFonts w:ascii="Arial Bold" w:hAnsi="Arial Bold" w:hint="default"/>
        <w:spacing w:val="-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08CA5CEB"/>
    <w:multiLevelType w:val="multilevel"/>
    <w:tmpl w:val="0C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09EB342C"/>
    <w:multiLevelType w:val="multilevel"/>
    <w:tmpl w:val="2D1CD976"/>
    <w:numStyleLink w:val="MENoIndent"/>
  </w:abstractNum>
  <w:abstractNum w:abstractNumId="13" w15:restartNumberingAfterBreak="0">
    <w:nsid w:val="10B05E06"/>
    <w:multiLevelType w:val="multilevel"/>
    <w:tmpl w:val="9280D0E6"/>
    <w:styleLink w:val="MEBulletedList"/>
    <w:lvl w:ilvl="0">
      <w:start w:val="1"/>
      <w:numFmt w:val="bullet"/>
      <w:pStyle w:val="Bullet1"/>
      <w:lvlText w:val=""/>
      <w:lvlJc w:val="left"/>
      <w:pPr>
        <w:tabs>
          <w:tab w:val="num" w:pos="340"/>
        </w:tabs>
        <w:ind w:left="340" w:hanging="340"/>
      </w:pPr>
      <w:rPr>
        <w:rFonts w:ascii="Wingdings" w:hAnsi="Wingdings" w:hint="default"/>
        <w:b w:val="0"/>
        <w:i w:val="0"/>
        <w:color w:val="404040" w:themeColor="text1" w:themeTint="BF"/>
        <w:position w:val="1"/>
        <w:sz w:val="16"/>
      </w:rPr>
    </w:lvl>
    <w:lvl w:ilvl="1">
      <w:start w:val="1"/>
      <w:numFmt w:val="bullet"/>
      <w:pStyle w:val="Bullet2"/>
      <w:lvlText w:val="–"/>
      <w:lvlJc w:val="left"/>
      <w:pPr>
        <w:tabs>
          <w:tab w:val="num" w:pos="680"/>
        </w:tabs>
        <w:ind w:left="680" w:hanging="340"/>
      </w:pPr>
      <w:rPr>
        <w:rFonts w:ascii="Arial" w:hAnsi="Arial" w:hint="default"/>
        <w:color w:val="000000" w:themeColor="text1"/>
      </w:rPr>
    </w:lvl>
    <w:lvl w:ilvl="2">
      <w:start w:val="1"/>
      <w:numFmt w:val="bullet"/>
      <w:pStyle w:val="Bullet3"/>
      <w:lvlText w:val="&gt;"/>
      <w:lvlJc w:val="left"/>
      <w:pPr>
        <w:tabs>
          <w:tab w:val="num" w:pos="1021"/>
        </w:tabs>
        <w:ind w:left="1021" w:hanging="341"/>
      </w:pPr>
      <w:rPr>
        <w:rFonts w:ascii="Arial" w:hAnsi="Arial" w:hint="default"/>
        <w:color w:val="595959" w:themeColor="text1" w:themeTint="A6"/>
      </w:rPr>
    </w:lvl>
    <w:lvl w:ilvl="3">
      <w:start w:val="1"/>
      <w:numFmt w:val="bullet"/>
      <w:pStyle w:val="Bullet4"/>
      <w:lvlText w:val=""/>
      <w:lvlJc w:val="left"/>
      <w:pPr>
        <w:tabs>
          <w:tab w:val="num" w:pos="1361"/>
        </w:tabs>
        <w:ind w:left="1361" w:hanging="340"/>
      </w:pPr>
      <w:rPr>
        <w:rFonts w:ascii="Wingdings" w:hAnsi="Wingdings" w:hint="default"/>
        <w:color w:val="000000" w:themeColor="text1"/>
        <w:sz w:val="16"/>
      </w:rPr>
    </w:lvl>
    <w:lvl w:ilvl="4">
      <w:start w:val="1"/>
      <w:numFmt w:val="bullet"/>
      <w:pStyle w:val="Bullet5"/>
      <w:lvlText w:val="~"/>
      <w:lvlJc w:val="left"/>
      <w:pPr>
        <w:tabs>
          <w:tab w:val="num" w:pos="1701"/>
        </w:tabs>
        <w:ind w:left="1701" w:hanging="340"/>
      </w:pPr>
      <w:rPr>
        <w:rFonts w:ascii="Avenir" w:hAnsi="Avenir" w:hint="default"/>
      </w:rPr>
    </w:lvl>
    <w:lvl w:ilvl="5">
      <w:start w:val="1"/>
      <w:numFmt w:val="bullet"/>
      <w:pStyle w:val="Bullet6"/>
      <w:lvlText w:val=""/>
      <w:lvlJc w:val="left"/>
      <w:pPr>
        <w:tabs>
          <w:tab w:val="num" w:pos="2041"/>
        </w:tabs>
        <w:ind w:left="2041" w:hanging="340"/>
      </w:pPr>
      <w:rPr>
        <w:rFonts w:ascii="Wingdings" w:hAnsi="Wingdings" w:hint="default"/>
      </w:rPr>
    </w:lvl>
    <w:lvl w:ilvl="6">
      <w:start w:val="1"/>
      <w:numFmt w:val="bullet"/>
      <w:pStyle w:val="Bullet7"/>
      <w:lvlText w:val=""/>
      <w:lvlJc w:val="left"/>
      <w:pPr>
        <w:tabs>
          <w:tab w:val="num" w:pos="2381"/>
        </w:tabs>
        <w:ind w:left="2381" w:hanging="340"/>
      </w:pPr>
      <w:rPr>
        <w:rFonts w:ascii="Symbol" w:hAnsi="Symbol" w:hint="default"/>
      </w:rPr>
    </w:lvl>
    <w:lvl w:ilvl="7">
      <w:start w:val="1"/>
      <w:numFmt w:val="bullet"/>
      <w:pStyle w:val="Bullet8"/>
      <w:lvlText w:val="o"/>
      <w:lvlJc w:val="left"/>
      <w:pPr>
        <w:tabs>
          <w:tab w:val="num" w:pos="2722"/>
        </w:tabs>
        <w:ind w:left="2722" w:hanging="341"/>
      </w:pPr>
      <w:rPr>
        <w:rFonts w:ascii="Courier New" w:hAnsi="Courier New" w:hint="default"/>
      </w:rPr>
    </w:lvl>
    <w:lvl w:ilvl="8">
      <w:start w:val="1"/>
      <w:numFmt w:val="bullet"/>
      <w:pStyle w:val="Bullet9"/>
      <w:lvlText w:val=""/>
      <w:lvlJc w:val="left"/>
      <w:pPr>
        <w:tabs>
          <w:tab w:val="num" w:pos="3062"/>
        </w:tabs>
        <w:ind w:left="3062" w:hanging="340"/>
      </w:pPr>
      <w:rPr>
        <w:rFonts w:ascii="Wingdings" w:hAnsi="Wingdings" w:hint="default"/>
      </w:rPr>
    </w:lvl>
  </w:abstractNum>
  <w:abstractNum w:abstractNumId="14" w15:restartNumberingAfterBreak="0">
    <w:nsid w:val="148F5651"/>
    <w:multiLevelType w:val="multilevel"/>
    <w:tmpl w:val="0268A352"/>
    <w:numStyleLink w:val="METableBullets"/>
  </w:abstractNum>
  <w:abstractNum w:abstractNumId="15" w15:restartNumberingAfterBreak="0">
    <w:nsid w:val="17792030"/>
    <w:multiLevelType w:val="multilevel"/>
    <w:tmpl w:val="2D1CD976"/>
    <w:styleLink w:val="MENoIndent"/>
    <w:lvl w:ilvl="0">
      <w:start w:val="1"/>
      <w:numFmt w:val="decimal"/>
      <w:pStyle w:val="MENoIndent1"/>
      <w:suff w:val="nothing"/>
      <w:lvlText w:val="%1"/>
      <w:lvlJc w:val="left"/>
      <w:pPr>
        <w:ind w:left="0" w:firstLine="0"/>
      </w:pPr>
      <w:rPr>
        <w:rFonts w:hint="default"/>
      </w:rPr>
    </w:lvl>
    <w:lvl w:ilvl="1">
      <w:start w:val="1"/>
      <w:numFmt w:val="decimal"/>
      <w:pStyle w:val="MENoIndent2"/>
      <w:suff w:val="nothing"/>
      <w:lvlText w:val="%1.%2"/>
      <w:lvlJc w:val="left"/>
      <w:pPr>
        <w:ind w:left="0" w:firstLine="0"/>
      </w:pPr>
      <w:rPr>
        <w:rFonts w:hint="default"/>
      </w:rPr>
    </w:lvl>
    <w:lvl w:ilvl="2">
      <w:start w:val="1"/>
      <w:numFmt w:val="lowerLetter"/>
      <w:pStyle w:val="MENoIndent3"/>
      <w:suff w:val="nothing"/>
      <w:lvlText w:val="(%3)"/>
      <w:lvlJc w:val="left"/>
      <w:pPr>
        <w:ind w:left="0" w:firstLine="0"/>
      </w:pPr>
      <w:rPr>
        <w:rFonts w:hint="default"/>
      </w:rPr>
    </w:lvl>
    <w:lvl w:ilvl="3">
      <w:start w:val="1"/>
      <w:numFmt w:val="lowerRoman"/>
      <w:pStyle w:val="MENoIndent4"/>
      <w:suff w:val="nothing"/>
      <w:lvlText w:val="(%4)"/>
      <w:lvlJc w:val="left"/>
      <w:pPr>
        <w:ind w:left="0" w:firstLine="0"/>
      </w:pPr>
      <w:rPr>
        <w:rFonts w:hint="default"/>
      </w:rPr>
    </w:lvl>
    <w:lvl w:ilvl="4">
      <w:start w:val="1"/>
      <w:numFmt w:val="upperLetter"/>
      <w:pStyle w:val="MENoIndent5"/>
      <w:suff w:val="nothing"/>
      <w:lvlText w:val="(%5)"/>
      <w:lvlJc w:val="left"/>
      <w:pPr>
        <w:ind w:left="0" w:firstLine="0"/>
      </w:pPr>
      <w:rPr>
        <w:rFonts w:hint="default"/>
      </w:rPr>
    </w:lvl>
    <w:lvl w:ilvl="5">
      <w:start w:val="1"/>
      <w:numFmt w:val="upperRoman"/>
      <w:pStyle w:val="MENoIndent6"/>
      <w:suff w:val="nothing"/>
      <w:lvlText w:val="(%6)"/>
      <w:lvlJc w:val="left"/>
      <w:pPr>
        <w:ind w:left="0" w:firstLine="0"/>
      </w:pPr>
      <w:rPr>
        <w:rFonts w:hint="default"/>
      </w:rPr>
    </w:lvl>
    <w:lvl w:ilvl="6">
      <w:start w:val="1"/>
      <w:numFmt w:val="decimal"/>
      <w:pStyle w:val="MENoIndent7"/>
      <w:suff w:val="nothing"/>
      <w:lvlText w:val="(%7)"/>
      <w:lvlJc w:val="left"/>
      <w:pPr>
        <w:ind w:left="0" w:firstLine="0"/>
      </w:pPr>
      <w:rPr>
        <w:rFonts w:hint="default"/>
      </w:rPr>
    </w:lvl>
    <w:lvl w:ilvl="7">
      <w:start w:val="1"/>
      <w:numFmt w:val="upperLetter"/>
      <w:pStyle w:val="MENoIndent8"/>
      <w:suff w:val="nothing"/>
      <w:lvlText w:val="%8."/>
      <w:lvlJc w:val="left"/>
      <w:pPr>
        <w:ind w:left="0" w:firstLine="0"/>
      </w:pPr>
      <w:rPr>
        <w:rFonts w:hint="default"/>
      </w:rPr>
    </w:lvl>
    <w:lvl w:ilvl="8">
      <w:start w:val="1"/>
      <w:numFmt w:val="upperRoman"/>
      <w:pStyle w:val="MENoIndent9"/>
      <w:suff w:val="nothing"/>
      <w:lvlText w:val="%9."/>
      <w:lvlJc w:val="left"/>
      <w:pPr>
        <w:ind w:left="0" w:firstLine="0"/>
      </w:pPr>
      <w:rPr>
        <w:rFonts w:hint="default"/>
      </w:rPr>
    </w:lvl>
  </w:abstractNum>
  <w:abstractNum w:abstractNumId="16" w15:restartNumberingAfterBreak="0">
    <w:nsid w:val="19504536"/>
    <w:multiLevelType w:val="hybridMultilevel"/>
    <w:tmpl w:val="38D6B264"/>
    <w:lvl w:ilvl="0" w:tplc="C6E0FFD4">
      <w:start w:val="1"/>
      <w:numFmt w:val="upperLetter"/>
      <w:pStyle w:val="Annexure"/>
      <w:suff w:val="nothing"/>
      <w:lvlText w:val="Annexure %1"/>
      <w:lvlJc w:val="left"/>
      <w:pPr>
        <w:ind w:left="0" w:firstLine="0"/>
      </w:pPr>
      <w:rPr>
        <w:rFonts w:ascii="Arial Bold" w:hAnsi="Arial Bold" w:hint="default"/>
        <w:spacing w:val="-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1FA53F22"/>
    <w:multiLevelType w:val="multilevel"/>
    <w:tmpl w:val="97FC3F78"/>
    <w:styleLink w:val="Schedule"/>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upperRoman"/>
      <w:pStyle w:val="ScheduleL7"/>
      <w:lvlText w:val="(%7)"/>
      <w:lvlJc w:val="left"/>
      <w:pPr>
        <w:tabs>
          <w:tab w:val="num" w:pos="3402"/>
        </w:tabs>
        <w:ind w:left="3402" w:hanging="680"/>
      </w:pPr>
      <w:rPr>
        <w:rFonts w:hint="default"/>
      </w:rPr>
    </w:lvl>
    <w:lvl w:ilvl="7">
      <w:start w:val="1"/>
      <w:numFmt w:val="decimal"/>
      <w:pStyle w:val="ScheduleL8"/>
      <w:lvlText w:val="(%8)"/>
      <w:lvlJc w:val="left"/>
      <w:pPr>
        <w:tabs>
          <w:tab w:val="num" w:pos="4082"/>
        </w:tabs>
        <w:ind w:left="4082" w:hanging="680"/>
      </w:pPr>
      <w:rPr>
        <w:rFonts w:hint="default"/>
      </w:rPr>
    </w:lvl>
    <w:lvl w:ilvl="8">
      <w:start w:val="1"/>
      <w:numFmt w:val="upperLetter"/>
      <w:pStyle w:val="ScheduleL9"/>
      <w:lvlText w:val="%9."/>
      <w:lvlJc w:val="left"/>
      <w:pPr>
        <w:tabs>
          <w:tab w:val="num" w:pos="4763"/>
        </w:tabs>
        <w:ind w:left="4763" w:hanging="681"/>
      </w:pPr>
      <w:rPr>
        <w:rFonts w:hint="default"/>
      </w:rPr>
    </w:lvl>
  </w:abstractNum>
  <w:abstractNum w:abstractNumId="18" w15:restartNumberingAfterBreak="0">
    <w:nsid w:val="2C114F38"/>
    <w:multiLevelType w:val="multilevel"/>
    <w:tmpl w:val="A1941708"/>
    <w:styleLink w:val="Part"/>
    <w:lvl w:ilvl="0">
      <w:start w:val="1"/>
      <w:numFmt w:val="upperLetter"/>
      <w:pStyle w:val="PartL1"/>
      <w:suff w:val="nothing"/>
      <w:lvlText w:val="Part %1"/>
      <w:lvlJc w:val="left"/>
      <w:pPr>
        <w:ind w:left="0" w:firstLine="0"/>
      </w:pPr>
      <w:rPr>
        <w:rFonts w:hint="default"/>
      </w:rPr>
    </w:lvl>
    <w:lvl w:ilvl="1">
      <w:start w:val="1"/>
      <w:numFmt w:val="decimal"/>
      <w:pStyle w:val="PartL2"/>
      <w:lvlText w:val="%2."/>
      <w:lvlJc w:val="left"/>
      <w:pPr>
        <w:ind w:left="680" w:hanging="680"/>
      </w:pPr>
      <w:rPr>
        <w:rFonts w:hint="default"/>
      </w:rPr>
    </w:lvl>
    <w:lvl w:ilvl="2">
      <w:start w:val="1"/>
      <w:numFmt w:val="decimal"/>
      <w:pStyle w:val="PartL3"/>
      <w:lvlText w:val="%2.%3"/>
      <w:lvlJc w:val="left"/>
      <w:pPr>
        <w:ind w:left="680" w:hanging="680"/>
      </w:pPr>
      <w:rPr>
        <w:rFonts w:hint="default"/>
      </w:rPr>
    </w:lvl>
    <w:lvl w:ilvl="3">
      <w:start w:val="1"/>
      <w:numFmt w:val="lowerLetter"/>
      <w:pStyle w:val="PartL4"/>
      <w:lvlText w:val="(%4)"/>
      <w:lvlJc w:val="left"/>
      <w:pPr>
        <w:tabs>
          <w:tab w:val="num" w:pos="1361"/>
        </w:tabs>
        <w:ind w:left="1361" w:hanging="681"/>
      </w:pPr>
      <w:rPr>
        <w:rFonts w:hint="default"/>
      </w:rPr>
    </w:lvl>
    <w:lvl w:ilvl="4">
      <w:start w:val="1"/>
      <w:numFmt w:val="lowerRoman"/>
      <w:pStyle w:val="PartL5"/>
      <w:lvlText w:val="(%5)"/>
      <w:lvlJc w:val="left"/>
      <w:pPr>
        <w:tabs>
          <w:tab w:val="num" w:pos="2041"/>
        </w:tabs>
        <w:ind w:left="2041" w:hanging="680"/>
      </w:pPr>
      <w:rPr>
        <w:rFonts w:hint="default"/>
      </w:rPr>
    </w:lvl>
    <w:lvl w:ilvl="5">
      <w:start w:val="1"/>
      <w:numFmt w:val="upperLetter"/>
      <w:pStyle w:val="PartL6"/>
      <w:lvlText w:val="(%6)"/>
      <w:lvlJc w:val="left"/>
      <w:pPr>
        <w:tabs>
          <w:tab w:val="num" w:pos="2722"/>
        </w:tabs>
        <w:ind w:left="2722" w:hanging="681"/>
      </w:pPr>
      <w:rPr>
        <w:rFonts w:hint="default"/>
      </w:rPr>
    </w:lvl>
    <w:lvl w:ilvl="6">
      <w:start w:val="1"/>
      <w:numFmt w:val="upperRoman"/>
      <w:pStyle w:val="PartL7"/>
      <w:lvlText w:val="(%7)"/>
      <w:lvlJc w:val="left"/>
      <w:pPr>
        <w:tabs>
          <w:tab w:val="num" w:pos="3402"/>
        </w:tabs>
        <w:ind w:left="3402" w:hanging="680"/>
      </w:pPr>
      <w:rPr>
        <w:rFonts w:hint="default"/>
      </w:rPr>
    </w:lvl>
    <w:lvl w:ilvl="7">
      <w:start w:val="1"/>
      <w:numFmt w:val="decimal"/>
      <w:pStyle w:val="PartL8"/>
      <w:lvlText w:val="(%8)"/>
      <w:lvlJc w:val="left"/>
      <w:pPr>
        <w:tabs>
          <w:tab w:val="num" w:pos="4082"/>
        </w:tabs>
        <w:ind w:left="4082" w:hanging="680"/>
      </w:pPr>
      <w:rPr>
        <w:rFonts w:hint="default"/>
      </w:rPr>
    </w:lvl>
    <w:lvl w:ilvl="8">
      <w:start w:val="1"/>
      <w:numFmt w:val="upperLetter"/>
      <w:pStyle w:val="PartL9"/>
      <w:lvlText w:val="%9."/>
      <w:lvlJc w:val="left"/>
      <w:pPr>
        <w:tabs>
          <w:tab w:val="num" w:pos="4763"/>
        </w:tabs>
        <w:ind w:left="4763" w:hanging="681"/>
      </w:pPr>
      <w:rPr>
        <w:rFonts w:hint="default"/>
      </w:rPr>
    </w:lvl>
  </w:abstractNum>
  <w:abstractNum w:abstractNumId="19" w15:restartNumberingAfterBreak="0">
    <w:nsid w:val="34137597"/>
    <w:multiLevelType w:val="multilevel"/>
    <w:tmpl w:val="EDCA0A52"/>
    <w:styleLink w:val="Definition"/>
    <w:lvl w:ilvl="0">
      <w:start w:val="1"/>
      <w:numFmt w:val="none"/>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upperLetter"/>
      <w:pStyle w:val="DefinitionL4"/>
      <w:lvlText w:val="(%4)"/>
      <w:lvlJc w:val="left"/>
      <w:pPr>
        <w:tabs>
          <w:tab w:val="num" w:pos="2722"/>
        </w:tabs>
        <w:ind w:left="2722" w:hanging="681"/>
      </w:pPr>
      <w:rPr>
        <w:rFonts w:hint="default"/>
      </w:rPr>
    </w:lvl>
    <w:lvl w:ilvl="4">
      <w:start w:val="1"/>
      <w:numFmt w:val="upperRoman"/>
      <w:pStyle w:val="DefinitionL5"/>
      <w:lvlText w:val="(%5)"/>
      <w:lvlJc w:val="left"/>
      <w:pPr>
        <w:tabs>
          <w:tab w:val="num" w:pos="3402"/>
        </w:tabs>
        <w:ind w:left="3402" w:hanging="680"/>
      </w:pPr>
      <w:rPr>
        <w:rFonts w:hint="default"/>
      </w:rPr>
    </w:lvl>
    <w:lvl w:ilvl="5">
      <w:start w:val="1"/>
      <w:numFmt w:val="decimal"/>
      <w:pStyle w:val="DefinitionL6"/>
      <w:lvlText w:val="(%6)"/>
      <w:lvlJc w:val="left"/>
      <w:pPr>
        <w:tabs>
          <w:tab w:val="num" w:pos="4082"/>
        </w:tabs>
        <w:ind w:left="4082" w:hanging="680"/>
      </w:pPr>
      <w:rPr>
        <w:rFonts w:hint="default"/>
      </w:rPr>
    </w:lvl>
    <w:lvl w:ilvl="6">
      <w:start w:val="1"/>
      <w:numFmt w:val="upperLetter"/>
      <w:pStyle w:val="DefinitionL7"/>
      <w:lvlText w:val="%7."/>
      <w:lvlJc w:val="left"/>
      <w:pPr>
        <w:tabs>
          <w:tab w:val="num" w:pos="4763"/>
        </w:tabs>
        <w:ind w:left="4763" w:hanging="681"/>
      </w:pPr>
      <w:rPr>
        <w:rFonts w:hint="default"/>
      </w:rPr>
    </w:lvl>
    <w:lvl w:ilvl="7">
      <w:start w:val="1"/>
      <w:numFmt w:val="upperRoman"/>
      <w:pStyle w:val="DefinitionL8"/>
      <w:lvlText w:val="%8."/>
      <w:lvlJc w:val="left"/>
      <w:pPr>
        <w:tabs>
          <w:tab w:val="num" w:pos="5443"/>
        </w:tabs>
        <w:ind w:left="5443" w:hanging="680"/>
      </w:pPr>
      <w:rPr>
        <w:rFonts w:hint="default"/>
      </w:rPr>
    </w:lvl>
    <w:lvl w:ilvl="8">
      <w:start w:val="1"/>
      <w:numFmt w:val="lowerLetter"/>
      <w:pStyle w:val="DefinitionL9"/>
      <w:lvlText w:val="%9."/>
      <w:lvlJc w:val="left"/>
      <w:pPr>
        <w:tabs>
          <w:tab w:val="num" w:pos="6124"/>
        </w:tabs>
        <w:ind w:left="6124" w:hanging="681"/>
      </w:pPr>
      <w:rPr>
        <w:rFonts w:hint="default"/>
      </w:rPr>
    </w:lvl>
  </w:abstractNum>
  <w:abstractNum w:abstractNumId="20" w15:restartNumberingAfterBreak="0">
    <w:nsid w:val="34D1047C"/>
    <w:multiLevelType w:val="multilevel"/>
    <w:tmpl w:val="36B63A16"/>
    <w:styleLink w:val="Level"/>
    <w:lvl w:ilvl="0">
      <w:start w:val="1"/>
      <w:numFmt w:val="upperLetter"/>
      <w:pStyle w:val="Level1"/>
      <w:lvlText w:val="%1"/>
      <w:lvlJc w:val="left"/>
      <w:pPr>
        <w:ind w:left="680" w:hanging="680"/>
      </w:pPr>
      <w:rPr>
        <w:rFonts w:ascii="Arial" w:hAnsi="Arial" w:hint="default"/>
        <w:sz w:val="20"/>
      </w:rPr>
    </w:lvl>
    <w:lvl w:ilvl="1">
      <w:start w:val="1"/>
      <w:numFmt w:val="lowerRoman"/>
      <w:pStyle w:val="Level2"/>
      <w:lvlText w:val="(%2)"/>
      <w:lvlJc w:val="left"/>
      <w:pPr>
        <w:ind w:left="1360" w:hanging="680"/>
      </w:pPr>
      <w:rPr>
        <w:rFonts w:hint="default"/>
      </w:rPr>
    </w:lvl>
    <w:lvl w:ilvl="2">
      <w:start w:val="1"/>
      <w:numFmt w:val="lowerLetter"/>
      <w:pStyle w:val="Level3"/>
      <w:lvlText w:val="(%3)"/>
      <w:lvlJc w:val="left"/>
      <w:pPr>
        <w:tabs>
          <w:tab w:val="num" w:pos="2041"/>
        </w:tabs>
        <w:ind w:left="2040" w:hanging="680"/>
      </w:pPr>
      <w:rPr>
        <w:rFonts w:hint="default"/>
      </w:rPr>
    </w:lvl>
    <w:lvl w:ilvl="3">
      <w:start w:val="1"/>
      <w:numFmt w:val="upperRoman"/>
      <w:pStyle w:val="Level4"/>
      <w:lvlText w:val="%4."/>
      <w:lvlJc w:val="left"/>
      <w:pPr>
        <w:tabs>
          <w:tab w:val="num" w:pos="2722"/>
        </w:tabs>
        <w:ind w:left="2720" w:hanging="680"/>
      </w:pPr>
      <w:rPr>
        <w:rFonts w:hint="default"/>
      </w:rPr>
    </w:lvl>
    <w:lvl w:ilvl="4">
      <w:start w:val="1"/>
      <w:numFmt w:val="upperLetter"/>
      <w:pStyle w:val="Level5"/>
      <w:lvlText w:val="(%5)"/>
      <w:lvlJc w:val="left"/>
      <w:pPr>
        <w:tabs>
          <w:tab w:val="num" w:pos="3402"/>
        </w:tabs>
        <w:ind w:left="3400" w:hanging="680"/>
      </w:pPr>
      <w:rPr>
        <w:rFonts w:hint="default"/>
      </w:rPr>
    </w:lvl>
    <w:lvl w:ilvl="5">
      <w:start w:val="1"/>
      <w:numFmt w:val="upperRoman"/>
      <w:pStyle w:val="Level6"/>
      <w:lvlText w:val="(%6)"/>
      <w:lvlJc w:val="left"/>
      <w:pPr>
        <w:tabs>
          <w:tab w:val="num" w:pos="4082"/>
        </w:tabs>
        <w:ind w:left="4080" w:hanging="680"/>
      </w:pPr>
      <w:rPr>
        <w:rFonts w:hint="default"/>
      </w:rPr>
    </w:lvl>
    <w:lvl w:ilvl="6">
      <w:start w:val="1"/>
      <w:numFmt w:val="decimal"/>
      <w:pStyle w:val="Level7"/>
      <w:lvlText w:val="(%7)"/>
      <w:lvlJc w:val="left"/>
      <w:pPr>
        <w:tabs>
          <w:tab w:val="num" w:pos="4763"/>
        </w:tabs>
        <w:ind w:left="4760" w:hanging="680"/>
      </w:pPr>
      <w:rPr>
        <w:rFonts w:hint="default"/>
      </w:rPr>
    </w:lvl>
    <w:lvl w:ilvl="7">
      <w:start w:val="1"/>
      <w:numFmt w:val="lowerRoman"/>
      <w:pStyle w:val="Level8"/>
      <w:lvlText w:val="%8."/>
      <w:lvlJc w:val="left"/>
      <w:pPr>
        <w:tabs>
          <w:tab w:val="num" w:pos="5443"/>
        </w:tabs>
        <w:ind w:left="5443" w:hanging="683"/>
      </w:pPr>
      <w:rPr>
        <w:rFonts w:hint="default"/>
      </w:rPr>
    </w:lvl>
    <w:lvl w:ilvl="8">
      <w:start w:val="1"/>
      <w:numFmt w:val="lowerLetter"/>
      <w:pStyle w:val="Level9"/>
      <w:lvlText w:val="%9."/>
      <w:lvlJc w:val="left"/>
      <w:pPr>
        <w:tabs>
          <w:tab w:val="num" w:pos="6124"/>
        </w:tabs>
        <w:ind w:left="6124" w:hanging="681"/>
      </w:pPr>
      <w:rPr>
        <w:rFonts w:hint="default"/>
      </w:rPr>
    </w:lvl>
  </w:abstractNum>
  <w:abstractNum w:abstractNumId="21" w15:restartNumberingAfterBreak="0">
    <w:nsid w:val="3EE526C6"/>
    <w:multiLevelType w:val="multilevel"/>
    <w:tmpl w:val="EDCA0A52"/>
    <w:numStyleLink w:val="Definition"/>
  </w:abstractNum>
  <w:abstractNum w:abstractNumId="22" w15:restartNumberingAfterBreak="0">
    <w:nsid w:val="401D5F41"/>
    <w:multiLevelType w:val="multilevel"/>
    <w:tmpl w:val="F9D4F404"/>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23" w15:restartNumberingAfterBreak="0">
    <w:nsid w:val="439E57EB"/>
    <w:multiLevelType w:val="multilevel"/>
    <w:tmpl w:val="97FC3F78"/>
    <w:numStyleLink w:val="Schedule"/>
  </w:abstractNum>
  <w:abstractNum w:abstractNumId="24" w15:restartNumberingAfterBreak="0">
    <w:nsid w:val="4A740E0E"/>
    <w:multiLevelType w:val="multilevel"/>
    <w:tmpl w:val="8F52B4D4"/>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361"/>
        </w:tabs>
        <w:ind w:left="1361" w:hanging="681"/>
      </w:pPr>
      <w:rPr>
        <w:rFonts w:hint="default"/>
      </w:rPr>
    </w:lvl>
    <w:lvl w:ilvl="3">
      <w:start w:val="1"/>
      <w:numFmt w:val="lowerRoman"/>
      <w:lvlText w:val="(%4)"/>
      <w:lvlJc w:val="left"/>
      <w:pPr>
        <w:tabs>
          <w:tab w:val="num" w:pos="2041"/>
        </w:tabs>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5" w15:restartNumberingAfterBreak="0">
    <w:nsid w:val="4E4A2254"/>
    <w:multiLevelType w:val="hybridMultilevel"/>
    <w:tmpl w:val="F9FE2CCA"/>
    <w:lvl w:ilvl="0" w:tplc="AECC5232">
      <w:start w:val="1"/>
      <w:numFmt w:val="bullet"/>
      <w:pStyle w:val="Tick"/>
      <w:lvlText w:val="P"/>
      <w:lvlJc w:val="left"/>
      <w:pPr>
        <w:ind w:left="284" w:hanging="284"/>
      </w:pPr>
      <w:rPr>
        <w:rFonts w:ascii="Wingdings 2" w:hAnsi="Wingdings 2" w:hint="default"/>
        <w:b/>
        <w:i w:val="0"/>
        <w:color w:val="CE0E2D"/>
        <w:position w:val="1"/>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8244BF"/>
    <w:multiLevelType w:val="multilevel"/>
    <w:tmpl w:val="0268A352"/>
    <w:styleLink w:val="METableBullets"/>
    <w:lvl w:ilvl="0">
      <w:start w:val="1"/>
      <w:numFmt w:val="bullet"/>
      <w:pStyle w:val="Tablebullet1"/>
      <w:lvlText w:val="■"/>
      <w:lvlJc w:val="left"/>
      <w:pPr>
        <w:tabs>
          <w:tab w:val="num" w:pos="340"/>
        </w:tabs>
        <w:ind w:left="170" w:hanging="170"/>
      </w:pPr>
      <w:rPr>
        <w:rFonts w:ascii="Arial" w:hAnsi="Arial" w:hint="default"/>
      </w:rPr>
    </w:lvl>
    <w:lvl w:ilvl="1">
      <w:start w:val="1"/>
      <w:numFmt w:val="bullet"/>
      <w:pStyle w:val="Tablebullet2"/>
      <w:lvlText w:val="–"/>
      <w:lvlJc w:val="left"/>
      <w:pPr>
        <w:tabs>
          <w:tab w:val="num" w:pos="340"/>
        </w:tabs>
        <w:ind w:left="340" w:hanging="170"/>
      </w:pPr>
      <w:rPr>
        <w:rFonts w:ascii="Arial" w:hAnsi="Arial" w:hint="default"/>
      </w:rPr>
    </w:lvl>
    <w:lvl w:ilvl="2">
      <w:start w:val="1"/>
      <w:numFmt w:val="bullet"/>
      <w:lvlText w:val=""/>
      <w:lvlJc w:val="left"/>
      <w:pPr>
        <w:tabs>
          <w:tab w:val="num" w:pos="510"/>
        </w:tabs>
        <w:ind w:left="510" w:hanging="170"/>
      </w:pPr>
      <w:rPr>
        <w:rFonts w:ascii="Symbol" w:hAnsi="Symbol" w:hint="default"/>
        <w:color w:val="auto"/>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7" w15:restartNumberingAfterBreak="0">
    <w:nsid w:val="5CAC0974"/>
    <w:multiLevelType w:val="multilevel"/>
    <w:tmpl w:val="2C7A9A8E"/>
    <w:numStyleLink w:val="Warranty"/>
  </w:abstractNum>
  <w:abstractNum w:abstractNumId="28" w15:restartNumberingAfterBreak="0">
    <w:nsid w:val="60F7271F"/>
    <w:multiLevelType w:val="multilevel"/>
    <w:tmpl w:val="DE142736"/>
    <w:styleLink w:val="MEBasic"/>
    <w:lvl w:ilvl="0">
      <w:start w:val="1"/>
      <w:numFmt w:val="decimal"/>
      <w:pStyle w:val="MEBasic1"/>
      <w:lvlText w:val="%1."/>
      <w:lvlJc w:val="left"/>
      <w:pPr>
        <w:ind w:left="680" w:hanging="680"/>
      </w:pPr>
      <w:rPr>
        <w:rFonts w:hint="default"/>
      </w:rPr>
    </w:lvl>
    <w:lvl w:ilvl="1">
      <w:start w:val="1"/>
      <w:numFmt w:val="decimal"/>
      <w:pStyle w:val="MEBasic2"/>
      <w:lvlText w:val="%1.%2"/>
      <w:lvlJc w:val="left"/>
      <w:pPr>
        <w:ind w:left="680" w:hanging="680"/>
      </w:pPr>
      <w:rPr>
        <w:rFonts w:hint="default"/>
      </w:rPr>
    </w:lvl>
    <w:lvl w:ilvl="2">
      <w:start w:val="1"/>
      <w:numFmt w:val="lowerLetter"/>
      <w:pStyle w:val="MEBasic3"/>
      <w:lvlText w:val="(%3)"/>
      <w:lvlJc w:val="left"/>
      <w:pPr>
        <w:ind w:left="1361" w:hanging="681"/>
      </w:pPr>
      <w:rPr>
        <w:rFonts w:hint="default"/>
      </w:rPr>
    </w:lvl>
    <w:lvl w:ilvl="3">
      <w:start w:val="1"/>
      <w:numFmt w:val="lowerRoman"/>
      <w:pStyle w:val="MEBasic4"/>
      <w:lvlText w:val="(%4)"/>
      <w:lvlJc w:val="left"/>
      <w:pPr>
        <w:ind w:left="2041" w:hanging="680"/>
      </w:pPr>
      <w:rPr>
        <w:rFonts w:hint="default"/>
      </w:rPr>
    </w:lvl>
    <w:lvl w:ilvl="4">
      <w:start w:val="1"/>
      <w:numFmt w:val="upperLetter"/>
      <w:pStyle w:val="MEBasic5"/>
      <w:lvlText w:val="(%5)"/>
      <w:lvlJc w:val="left"/>
      <w:pPr>
        <w:tabs>
          <w:tab w:val="num" w:pos="2722"/>
        </w:tabs>
        <w:ind w:left="2722" w:hanging="681"/>
      </w:pPr>
      <w:rPr>
        <w:rFonts w:hint="default"/>
      </w:rPr>
    </w:lvl>
    <w:lvl w:ilvl="5">
      <w:start w:val="1"/>
      <w:numFmt w:val="upperRoman"/>
      <w:pStyle w:val="MEBasic6"/>
      <w:lvlText w:val="(%6)"/>
      <w:lvlJc w:val="left"/>
      <w:pPr>
        <w:tabs>
          <w:tab w:val="num" w:pos="3402"/>
        </w:tabs>
        <w:ind w:left="3402" w:hanging="680"/>
      </w:pPr>
      <w:rPr>
        <w:rFonts w:hint="default"/>
      </w:rPr>
    </w:lvl>
    <w:lvl w:ilvl="6">
      <w:start w:val="1"/>
      <w:numFmt w:val="decimal"/>
      <w:pStyle w:val="MEBasic7"/>
      <w:lvlText w:val="(%7)"/>
      <w:lvlJc w:val="left"/>
      <w:pPr>
        <w:tabs>
          <w:tab w:val="num" w:pos="4082"/>
        </w:tabs>
        <w:ind w:left="4082" w:hanging="680"/>
      </w:pPr>
      <w:rPr>
        <w:rFonts w:hint="default"/>
      </w:rPr>
    </w:lvl>
    <w:lvl w:ilvl="7">
      <w:start w:val="1"/>
      <w:numFmt w:val="upperLetter"/>
      <w:pStyle w:val="MEBasic8"/>
      <w:lvlText w:val="%8."/>
      <w:lvlJc w:val="left"/>
      <w:pPr>
        <w:tabs>
          <w:tab w:val="num" w:pos="4763"/>
        </w:tabs>
        <w:ind w:left="4763" w:hanging="681"/>
      </w:pPr>
      <w:rPr>
        <w:rFonts w:hint="default"/>
      </w:rPr>
    </w:lvl>
    <w:lvl w:ilvl="8">
      <w:start w:val="1"/>
      <w:numFmt w:val="upperRoman"/>
      <w:pStyle w:val="MEBasic9"/>
      <w:lvlText w:val="%9"/>
      <w:lvlJc w:val="left"/>
      <w:pPr>
        <w:tabs>
          <w:tab w:val="num" w:pos="5443"/>
        </w:tabs>
        <w:ind w:left="5443" w:hanging="680"/>
      </w:pPr>
      <w:rPr>
        <w:rFonts w:hint="default"/>
      </w:rPr>
    </w:lvl>
  </w:abstractNum>
  <w:abstractNum w:abstractNumId="29" w15:restartNumberingAfterBreak="0">
    <w:nsid w:val="61FA7149"/>
    <w:multiLevelType w:val="multilevel"/>
    <w:tmpl w:val="2C7A9A8E"/>
    <w:styleLink w:val="Warranty"/>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ind w:left="680" w:hanging="680"/>
      </w:pPr>
      <w:rPr>
        <w:rFonts w:hint="default"/>
      </w:rPr>
    </w:lvl>
    <w:lvl w:ilvl="2">
      <w:start w:val="1"/>
      <w:numFmt w:val="lowerLetter"/>
      <w:pStyle w:val="WarrantyL3"/>
      <w:lvlText w:val="(%3)"/>
      <w:lvlJc w:val="left"/>
      <w:pPr>
        <w:ind w:left="1361" w:hanging="681"/>
      </w:pPr>
      <w:rPr>
        <w:rFonts w:hint="default"/>
      </w:rPr>
    </w:lvl>
    <w:lvl w:ilvl="3">
      <w:start w:val="1"/>
      <w:numFmt w:val="lowerRoman"/>
      <w:pStyle w:val="WarrantyL4"/>
      <w:lvlText w:val="(%4)"/>
      <w:lvlJc w:val="left"/>
      <w:pPr>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upperRoman"/>
      <w:pStyle w:val="WarrantyL6"/>
      <w:lvlText w:val="(%6)"/>
      <w:lvlJc w:val="left"/>
      <w:pPr>
        <w:tabs>
          <w:tab w:val="num" w:pos="3402"/>
        </w:tabs>
        <w:ind w:left="3402" w:hanging="680"/>
      </w:pPr>
      <w:rPr>
        <w:rFonts w:hint="default"/>
      </w:rPr>
    </w:lvl>
    <w:lvl w:ilvl="6">
      <w:start w:val="1"/>
      <w:numFmt w:val="decimal"/>
      <w:pStyle w:val="WarrantyL7"/>
      <w:lvlText w:val="(%7)"/>
      <w:lvlJc w:val="left"/>
      <w:pPr>
        <w:tabs>
          <w:tab w:val="num" w:pos="4082"/>
        </w:tabs>
        <w:ind w:left="4082" w:hanging="680"/>
      </w:pPr>
      <w:rPr>
        <w:rFonts w:hint="default"/>
      </w:rPr>
    </w:lvl>
    <w:lvl w:ilvl="7">
      <w:start w:val="1"/>
      <w:numFmt w:val="upperLetter"/>
      <w:pStyle w:val="WarrantyL8"/>
      <w:lvlText w:val="%8."/>
      <w:lvlJc w:val="left"/>
      <w:pPr>
        <w:tabs>
          <w:tab w:val="num" w:pos="4763"/>
        </w:tabs>
        <w:ind w:left="4763" w:hanging="681"/>
      </w:pPr>
      <w:rPr>
        <w:rFonts w:hint="default"/>
      </w:rPr>
    </w:lvl>
    <w:lvl w:ilvl="8">
      <w:start w:val="1"/>
      <w:numFmt w:val="upperRoman"/>
      <w:pStyle w:val="WarrantyL9"/>
      <w:lvlText w:val="%9."/>
      <w:lvlJc w:val="left"/>
      <w:pPr>
        <w:tabs>
          <w:tab w:val="num" w:pos="5443"/>
        </w:tabs>
        <w:ind w:left="5443" w:hanging="680"/>
      </w:pPr>
      <w:rPr>
        <w:rFonts w:hint="default"/>
      </w:rPr>
    </w:lvl>
  </w:abstractNum>
  <w:abstractNum w:abstractNumId="30" w15:restartNumberingAfterBreak="0">
    <w:nsid w:val="66482B96"/>
    <w:multiLevelType w:val="multilevel"/>
    <w:tmpl w:val="A1941708"/>
    <w:numStyleLink w:val="Part"/>
  </w:abstractNum>
  <w:abstractNum w:abstractNumId="31" w15:restartNumberingAfterBreak="0">
    <w:nsid w:val="6E0B6076"/>
    <w:multiLevelType w:val="multilevel"/>
    <w:tmpl w:val="6A304A30"/>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decimal"/>
      <w:lvlText w:val="(%7)"/>
      <w:lvlJc w:val="left"/>
      <w:pPr>
        <w:tabs>
          <w:tab w:val="num" w:pos="4082"/>
        </w:tabs>
        <w:ind w:left="4082" w:hanging="680"/>
      </w:pPr>
      <w:rPr>
        <w:rFonts w:hint="default"/>
      </w:rPr>
    </w:lvl>
    <w:lvl w:ilvl="7">
      <w:start w:val="1"/>
      <w:numFmt w:val="upperLetter"/>
      <w:lvlText w:val="%8."/>
      <w:lvlJc w:val="left"/>
      <w:pPr>
        <w:tabs>
          <w:tab w:val="num" w:pos="4763"/>
        </w:tabs>
        <w:ind w:left="4763" w:hanging="681"/>
      </w:pPr>
      <w:rPr>
        <w:rFonts w:hint="default"/>
      </w:rPr>
    </w:lvl>
    <w:lvl w:ilvl="8">
      <w:start w:val="1"/>
      <w:numFmt w:val="upperRoman"/>
      <w:lvlText w:val="%9."/>
      <w:lvlJc w:val="left"/>
      <w:pPr>
        <w:tabs>
          <w:tab w:val="num" w:pos="5443"/>
        </w:tabs>
        <w:ind w:left="5443" w:hanging="680"/>
      </w:pPr>
      <w:rPr>
        <w:rFonts w:hint="default"/>
      </w:rPr>
    </w:lvl>
  </w:abstractNum>
  <w:abstractNum w:abstractNumId="32" w15:restartNumberingAfterBreak="0">
    <w:nsid w:val="7A845DF6"/>
    <w:multiLevelType w:val="multilevel"/>
    <w:tmpl w:val="9280D0E6"/>
    <w:numStyleLink w:val="MEBulletedList"/>
  </w:abstractNum>
  <w:num w:numId="1" w16cid:durableId="2048410533">
    <w:abstractNumId w:val="9"/>
  </w:num>
  <w:num w:numId="2" w16cid:durableId="2032413734">
    <w:abstractNumId w:val="11"/>
  </w:num>
  <w:num w:numId="3" w16cid:durableId="562528125">
    <w:abstractNumId w:val="7"/>
  </w:num>
  <w:num w:numId="4" w16cid:durableId="490215413">
    <w:abstractNumId w:val="6"/>
  </w:num>
  <w:num w:numId="5" w16cid:durableId="1620603415">
    <w:abstractNumId w:val="5"/>
  </w:num>
  <w:num w:numId="6" w16cid:durableId="1285968009">
    <w:abstractNumId w:val="4"/>
  </w:num>
  <w:num w:numId="7" w16cid:durableId="792362446">
    <w:abstractNumId w:val="8"/>
  </w:num>
  <w:num w:numId="8" w16cid:durableId="2073035699">
    <w:abstractNumId w:val="3"/>
  </w:num>
  <w:num w:numId="9" w16cid:durableId="614024350">
    <w:abstractNumId w:val="2"/>
  </w:num>
  <w:num w:numId="10" w16cid:durableId="1273584811">
    <w:abstractNumId w:val="1"/>
  </w:num>
  <w:num w:numId="11" w16cid:durableId="978414727">
    <w:abstractNumId w:val="0"/>
  </w:num>
  <w:num w:numId="12" w16cid:durableId="1197889431">
    <w:abstractNumId w:val="19"/>
  </w:num>
  <w:num w:numId="13" w16cid:durableId="1933203321">
    <w:abstractNumId w:val="20"/>
  </w:num>
  <w:num w:numId="14" w16cid:durableId="269705547">
    <w:abstractNumId w:val="28"/>
  </w:num>
  <w:num w:numId="15" w16cid:durableId="2038071284">
    <w:abstractNumId w:val="22"/>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i w:val="0"/>
          <w:iCs/>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16" w16cid:durableId="1749305696">
    <w:abstractNumId w:val="18"/>
  </w:num>
  <w:num w:numId="17" w16cid:durableId="1028683868">
    <w:abstractNumId w:val="17"/>
  </w:num>
  <w:num w:numId="18" w16cid:durableId="1617562896">
    <w:abstractNumId w:val="29"/>
  </w:num>
  <w:num w:numId="19" w16cid:durableId="2084058391">
    <w:abstractNumId w:val="15"/>
  </w:num>
  <w:num w:numId="20" w16cid:durableId="442917763">
    <w:abstractNumId w:val="12"/>
    <w:lvlOverride w:ilvl="0">
      <w:lvl w:ilvl="0">
        <w:start w:val="1"/>
        <w:numFmt w:val="decimal"/>
        <w:pStyle w:val="MENoIndent1"/>
        <w:suff w:val="nothing"/>
        <w:lvlText w:val="%1"/>
        <w:lvlJc w:val="left"/>
        <w:pPr>
          <w:ind w:left="0" w:firstLine="0"/>
        </w:pPr>
        <w:rPr>
          <w:rFonts w:hint="default"/>
        </w:rPr>
      </w:lvl>
    </w:lvlOverride>
  </w:num>
  <w:num w:numId="21" w16cid:durableId="196164509">
    <w:abstractNumId w:val="30"/>
  </w:num>
  <w:num w:numId="22" w16cid:durableId="1565946260">
    <w:abstractNumId w:val="27"/>
  </w:num>
  <w:num w:numId="23" w16cid:durableId="1655137556">
    <w:abstractNumId w:val="26"/>
  </w:num>
  <w:num w:numId="24" w16cid:durableId="496304528">
    <w:abstractNumId w:val="21"/>
  </w:num>
  <w:num w:numId="25" w16cid:durableId="1047804350">
    <w:abstractNumId w:val="25"/>
  </w:num>
  <w:num w:numId="26" w16cid:durableId="961307353">
    <w:abstractNumId w:val="13"/>
  </w:num>
  <w:num w:numId="27" w16cid:durableId="1820078582">
    <w:abstractNumId w:val="32"/>
  </w:num>
  <w:num w:numId="28" w16cid:durableId="411775810">
    <w:abstractNumId w:val="23"/>
  </w:num>
  <w:num w:numId="29" w16cid:durableId="1047266079">
    <w:abstractNumId w:val="14"/>
  </w:num>
  <w:num w:numId="30" w16cid:durableId="513882780">
    <w:abstractNumId w:val="16"/>
  </w:num>
  <w:num w:numId="31" w16cid:durableId="1506898475">
    <w:abstractNumId w:val="10"/>
  </w:num>
  <w:num w:numId="32" w16cid:durableId="1518814363">
    <w:abstractNumId w:val="24"/>
  </w:num>
  <w:num w:numId="33" w16cid:durableId="625894293">
    <w:abstractNumId w:val="22"/>
  </w:num>
  <w:num w:numId="34" w16cid:durableId="7718970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5464258">
    <w:abstractNumId w:val="31"/>
  </w:num>
  <w:num w:numId="36" w16cid:durableId="513230527">
    <w:abstractNumId w:val="22"/>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i w:val="0"/>
          <w:iCs/>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b w:val="0"/>
          <w:bCs/>
          <w:i w:val="0"/>
          <w:iCs/>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680"/>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9A"/>
    <w:rsid w:val="00000E08"/>
    <w:rsid w:val="00001C0D"/>
    <w:rsid w:val="000075DC"/>
    <w:rsid w:val="00010681"/>
    <w:rsid w:val="00021426"/>
    <w:rsid w:val="00023D2F"/>
    <w:rsid w:val="000249D4"/>
    <w:rsid w:val="00024E60"/>
    <w:rsid w:val="000262F8"/>
    <w:rsid w:val="0003093A"/>
    <w:rsid w:val="00032758"/>
    <w:rsid w:val="000379E4"/>
    <w:rsid w:val="000432F8"/>
    <w:rsid w:val="000453CF"/>
    <w:rsid w:val="00050C0F"/>
    <w:rsid w:val="00056B72"/>
    <w:rsid w:val="00062642"/>
    <w:rsid w:val="000636CF"/>
    <w:rsid w:val="00070780"/>
    <w:rsid w:val="00071CE2"/>
    <w:rsid w:val="0008658C"/>
    <w:rsid w:val="00093B74"/>
    <w:rsid w:val="000A080C"/>
    <w:rsid w:val="000A2EEA"/>
    <w:rsid w:val="000B321E"/>
    <w:rsid w:val="000B3603"/>
    <w:rsid w:val="000B37B8"/>
    <w:rsid w:val="000C1805"/>
    <w:rsid w:val="000C272B"/>
    <w:rsid w:val="000C7BAC"/>
    <w:rsid w:val="000D6109"/>
    <w:rsid w:val="000D6C99"/>
    <w:rsid w:val="000E2E83"/>
    <w:rsid w:val="000F7024"/>
    <w:rsid w:val="001012ED"/>
    <w:rsid w:val="001118DE"/>
    <w:rsid w:val="00115E8C"/>
    <w:rsid w:val="0012123D"/>
    <w:rsid w:val="001228A4"/>
    <w:rsid w:val="00124522"/>
    <w:rsid w:val="0012560F"/>
    <w:rsid w:val="00127214"/>
    <w:rsid w:val="00130B41"/>
    <w:rsid w:val="00147B47"/>
    <w:rsid w:val="00151FEB"/>
    <w:rsid w:val="00157580"/>
    <w:rsid w:val="001617A5"/>
    <w:rsid w:val="00177B6E"/>
    <w:rsid w:val="00187E73"/>
    <w:rsid w:val="001971B0"/>
    <w:rsid w:val="001A41AF"/>
    <w:rsid w:val="001B1EB1"/>
    <w:rsid w:val="001B634E"/>
    <w:rsid w:val="001C05A4"/>
    <w:rsid w:val="001C06A8"/>
    <w:rsid w:val="001C2376"/>
    <w:rsid w:val="001C6827"/>
    <w:rsid w:val="001C764A"/>
    <w:rsid w:val="001D01F1"/>
    <w:rsid w:val="001D2AF0"/>
    <w:rsid w:val="001D5F32"/>
    <w:rsid w:val="001E279E"/>
    <w:rsid w:val="001F0544"/>
    <w:rsid w:val="001F3998"/>
    <w:rsid w:val="001F46C0"/>
    <w:rsid w:val="001F6B38"/>
    <w:rsid w:val="00214D19"/>
    <w:rsid w:val="002170B7"/>
    <w:rsid w:val="00223E46"/>
    <w:rsid w:val="00224E61"/>
    <w:rsid w:val="00230BE6"/>
    <w:rsid w:val="00233E56"/>
    <w:rsid w:val="002420F7"/>
    <w:rsid w:val="00242F98"/>
    <w:rsid w:val="00244C36"/>
    <w:rsid w:val="00245DF6"/>
    <w:rsid w:val="00250F34"/>
    <w:rsid w:val="00253662"/>
    <w:rsid w:val="00255ABE"/>
    <w:rsid w:val="00262738"/>
    <w:rsid w:val="0029100C"/>
    <w:rsid w:val="00291D70"/>
    <w:rsid w:val="002B6699"/>
    <w:rsid w:val="002B71B0"/>
    <w:rsid w:val="002C2D51"/>
    <w:rsid w:val="002C5EC1"/>
    <w:rsid w:val="002D5F40"/>
    <w:rsid w:val="002D77B2"/>
    <w:rsid w:val="002E137E"/>
    <w:rsid w:val="002F3F62"/>
    <w:rsid w:val="002F4D21"/>
    <w:rsid w:val="0030424C"/>
    <w:rsid w:val="003064DB"/>
    <w:rsid w:val="00307A4C"/>
    <w:rsid w:val="00312843"/>
    <w:rsid w:val="00313344"/>
    <w:rsid w:val="00323BBF"/>
    <w:rsid w:val="003300DA"/>
    <w:rsid w:val="00330560"/>
    <w:rsid w:val="00330A39"/>
    <w:rsid w:val="003377B4"/>
    <w:rsid w:val="00337B7C"/>
    <w:rsid w:val="00341AAC"/>
    <w:rsid w:val="00343757"/>
    <w:rsid w:val="003476EE"/>
    <w:rsid w:val="00350C66"/>
    <w:rsid w:val="00354DD0"/>
    <w:rsid w:val="003567C3"/>
    <w:rsid w:val="00356B09"/>
    <w:rsid w:val="003769A3"/>
    <w:rsid w:val="00381C02"/>
    <w:rsid w:val="003844A5"/>
    <w:rsid w:val="003912EC"/>
    <w:rsid w:val="0039327B"/>
    <w:rsid w:val="003A6475"/>
    <w:rsid w:val="003A77CA"/>
    <w:rsid w:val="003B404A"/>
    <w:rsid w:val="003B7886"/>
    <w:rsid w:val="003C7A34"/>
    <w:rsid w:val="003D0EED"/>
    <w:rsid w:val="003D2FB7"/>
    <w:rsid w:val="003D4B72"/>
    <w:rsid w:val="003E1C8B"/>
    <w:rsid w:val="003E2EC0"/>
    <w:rsid w:val="003E58B6"/>
    <w:rsid w:val="003E6AA8"/>
    <w:rsid w:val="003E6D44"/>
    <w:rsid w:val="003E791F"/>
    <w:rsid w:val="003F4133"/>
    <w:rsid w:val="003F7536"/>
    <w:rsid w:val="00402281"/>
    <w:rsid w:val="00404AB0"/>
    <w:rsid w:val="00406E02"/>
    <w:rsid w:val="00415983"/>
    <w:rsid w:val="004171C8"/>
    <w:rsid w:val="00424DBE"/>
    <w:rsid w:val="0042633A"/>
    <w:rsid w:val="0043397C"/>
    <w:rsid w:val="004406FA"/>
    <w:rsid w:val="004407A1"/>
    <w:rsid w:val="00444DB9"/>
    <w:rsid w:val="00451E11"/>
    <w:rsid w:val="00452BCA"/>
    <w:rsid w:val="004539CC"/>
    <w:rsid w:val="0045574D"/>
    <w:rsid w:val="00455C30"/>
    <w:rsid w:val="00466BAE"/>
    <w:rsid w:val="00471310"/>
    <w:rsid w:val="004809A8"/>
    <w:rsid w:val="004827D4"/>
    <w:rsid w:val="004905FD"/>
    <w:rsid w:val="004A4193"/>
    <w:rsid w:val="004B052D"/>
    <w:rsid w:val="004C04C8"/>
    <w:rsid w:val="004C292A"/>
    <w:rsid w:val="004C65F7"/>
    <w:rsid w:val="004D037B"/>
    <w:rsid w:val="004D62EB"/>
    <w:rsid w:val="004D6B5C"/>
    <w:rsid w:val="004E1EF1"/>
    <w:rsid w:val="004E3193"/>
    <w:rsid w:val="004E3398"/>
    <w:rsid w:val="004E7984"/>
    <w:rsid w:val="004F3B0F"/>
    <w:rsid w:val="00511CA6"/>
    <w:rsid w:val="00514490"/>
    <w:rsid w:val="00520420"/>
    <w:rsid w:val="005211FE"/>
    <w:rsid w:val="00525BE5"/>
    <w:rsid w:val="00530BDF"/>
    <w:rsid w:val="00535CC0"/>
    <w:rsid w:val="0053607D"/>
    <w:rsid w:val="00540B9F"/>
    <w:rsid w:val="005415F7"/>
    <w:rsid w:val="005433FA"/>
    <w:rsid w:val="00543E03"/>
    <w:rsid w:val="00550C2B"/>
    <w:rsid w:val="00552EEC"/>
    <w:rsid w:val="0055571F"/>
    <w:rsid w:val="00562DDC"/>
    <w:rsid w:val="0056751D"/>
    <w:rsid w:val="005753B7"/>
    <w:rsid w:val="00584A7B"/>
    <w:rsid w:val="0058568C"/>
    <w:rsid w:val="00587C69"/>
    <w:rsid w:val="00596038"/>
    <w:rsid w:val="005A6CFF"/>
    <w:rsid w:val="005B2E85"/>
    <w:rsid w:val="005B4197"/>
    <w:rsid w:val="005C1C95"/>
    <w:rsid w:val="005C6220"/>
    <w:rsid w:val="005D3B3C"/>
    <w:rsid w:val="005E1B92"/>
    <w:rsid w:val="005E2E9A"/>
    <w:rsid w:val="005E42E4"/>
    <w:rsid w:val="005E5F69"/>
    <w:rsid w:val="005E7A19"/>
    <w:rsid w:val="005F0060"/>
    <w:rsid w:val="00611228"/>
    <w:rsid w:val="00615030"/>
    <w:rsid w:val="00620E81"/>
    <w:rsid w:val="00623BF3"/>
    <w:rsid w:val="006267D5"/>
    <w:rsid w:val="006401B6"/>
    <w:rsid w:val="00641002"/>
    <w:rsid w:val="00642B40"/>
    <w:rsid w:val="006538C5"/>
    <w:rsid w:val="00655BCF"/>
    <w:rsid w:val="00657849"/>
    <w:rsid w:val="0066233D"/>
    <w:rsid w:val="00662AD7"/>
    <w:rsid w:val="00667507"/>
    <w:rsid w:val="006723A4"/>
    <w:rsid w:val="006760BE"/>
    <w:rsid w:val="00680D86"/>
    <w:rsid w:val="00682AD3"/>
    <w:rsid w:val="00684817"/>
    <w:rsid w:val="00692F02"/>
    <w:rsid w:val="00696EE9"/>
    <w:rsid w:val="006A5200"/>
    <w:rsid w:val="006B4112"/>
    <w:rsid w:val="006B66B0"/>
    <w:rsid w:val="006C0F96"/>
    <w:rsid w:val="006C352E"/>
    <w:rsid w:val="006C656E"/>
    <w:rsid w:val="006D5080"/>
    <w:rsid w:val="006E1D86"/>
    <w:rsid w:val="006E7224"/>
    <w:rsid w:val="006F51B2"/>
    <w:rsid w:val="007011A5"/>
    <w:rsid w:val="00703358"/>
    <w:rsid w:val="00706B1A"/>
    <w:rsid w:val="00707E3A"/>
    <w:rsid w:val="00741566"/>
    <w:rsid w:val="00747419"/>
    <w:rsid w:val="007478F6"/>
    <w:rsid w:val="0075077E"/>
    <w:rsid w:val="0075397E"/>
    <w:rsid w:val="00753B07"/>
    <w:rsid w:val="00773A28"/>
    <w:rsid w:val="007902C9"/>
    <w:rsid w:val="0079379B"/>
    <w:rsid w:val="007A3F1C"/>
    <w:rsid w:val="007A61B8"/>
    <w:rsid w:val="007A63F1"/>
    <w:rsid w:val="007B5654"/>
    <w:rsid w:val="007C1272"/>
    <w:rsid w:val="007C630C"/>
    <w:rsid w:val="007E0E4E"/>
    <w:rsid w:val="007E4CA9"/>
    <w:rsid w:val="007E4F02"/>
    <w:rsid w:val="007E549D"/>
    <w:rsid w:val="007E77DC"/>
    <w:rsid w:val="007F0D04"/>
    <w:rsid w:val="00803305"/>
    <w:rsid w:val="008159E5"/>
    <w:rsid w:val="00834B5F"/>
    <w:rsid w:val="00835FAC"/>
    <w:rsid w:val="0083689A"/>
    <w:rsid w:val="00845784"/>
    <w:rsid w:val="00855AA5"/>
    <w:rsid w:val="00860098"/>
    <w:rsid w:val="008626DA"/>
    <w:rsid w:val="00865E10"/>
    <w:rsid w:val="008746B0"/>
    <w:rsid w:val="00884DC7"/>
    <w:rsid w:val="008857C7"/>
    <w:rsid w:val="008907E8"/>
    <w:rsid w:val="008943E4"/>
    <w:rsid w:val="008A0079"/>
    <w:rsid w:val="008A3DE3"/>
    <w:rsid w:val="008A43D1"/>
    <w:rsid w:val="008C03D4"/>
    <w:rsid w:val="008C5EEF"/>
    <w:rsid w:val="008C668E"/>
    <w:rsid w:val="008C7C17"/>
    <w:rsid w:val="008D264A"/>
    <w:rsid w:val="008E01DB"/>
    <w:rsid w:val="008E167E"/>
    <w:rsid w:val="00905212"/>
    <w:rsid w:val="00923232"/>
    <w:rsid w:val="00925F35"/>
    <w:rsid w:val="00926115"/>
    <w:rsid w:val="0092672C"/>
    <w:rsid w:val="00933809"/>
    <w:rsid w:val="009378A6"/>
    <w:rsid w:val="00943813"/>
    <w:rsid w:val="00944035"/>
    <w:rsid w:val="0094406D"/>
    <w:rsid w:val="00946323"/>
    <w:rsid w:val="009466DC"/>
    <w:rsid w:val="00961ED9"/>
    <w:rsid w:val="00962119"/>
    <w:rsid w:val="0096323B"/>
    <w:rsid w:val="0096502B"/>
    <w:rsid w:val="009719E9"/>
    <w:rsid w:val="0097208A"/>
    <w:rsid w:val="00972626"/>
    <w:rsid w:val="00974855"/>
    <w:rsid w:val="00984F37"/>
    <w:rsid w:val="00990228"/>
    <w:rsid w:val="009925C7"/>
    <w:rsid w:val="0099693B"/>
    <w:rsid w:val="00996F4E"/>
    <w:rsid w:val="00997E75"/>
    <w:rsid w:val="009A592F"/>
    <w:rsid w:val="009B1B1A"/>
    <w:rsid w:val="009B3C3C"/>
    <w:rsid w:val="009C2CD0"/>
    <w:rsid w:val="009C4C1F"/>
    <w:rsid w:val="009C6788"/>
    <w:rsid w:val="009D09BA"/>
    <w:rsid w:val="009D3895"/>
    <w:rsid w:val="009D485F"/>
    <w:rsid w:val="009D630D"/>
    <w:rsid w:val="009D6434"/>
    <w:rsid w:val="009E51CA"/>
    <w:rsid w:val="009F2B1C"/>
    <w:rsid w:val="009F4C94"/>
    <w:rsid w:val="009F546D"/>
    <w:rsid w:val="00A01262"/>
    <w:rsid w:val="00A039BC"/>
    <w:rsid w:val="00A070B6"/>
    <w:rsid w:val="00A14F22"/>
    <w:rsid w:val="00A27A38"/>
    <w:rsid w:val="00A32ABB"/>
    <w:rsid w:val="00A42DCA"/>
    <w:rsid w:val="00A53B1D"/>
    <w:rsid w:val="00A6060B"/>
    <w:rsid w:val="00A67CF2"/>
    <w:rsid w:val="00A70730"/>
    <w:rsid w:val="00A7387E"/>
    <w:rsid w:val="00A80A66"/>
    <w:rsid w:val="00A82A0F"/>
    <w:rsid w:val="00A838A7"/>
    <w:rsid w:val="00A9286A"/>
    <w:rsid w:val="00A94B87"/>
    <w:rsid w:val="00AA68D0"/>
    <w:rsid w:val="00AB4162"/>
    <w:rsid w:val="00AC000D"/>
    <w:rsid w:val="00AC57C9"/>
    <w:rsid w:val="00AD135A"/>
    <w:rsid w:val="00AE3985"/>
    <w:rsid w:val="00AE41AE"/>
    <w:rsid w:val="00AF6150"/>
    <w:rsid w:val="00B00E0B"/>
    <w:rsid w:val="00B01787"/>
    <w:rsid w:val="00B056F1"/>
    <w:rsid w:val="00B13F56"/>
    <w:rsid w:val="00B15B07"/>
    <w:rsid w:val="00B20A71"/>
    <w:rsid w:val="00B20EFD"/>
    <w:rsid w:val="00B22078"/>
    <w:rsid w:val="00B22278"/>
    <w:rsid w:val="00B30650"/>
    <w:rsid w:val="00B32A65"/>
    <w:rsid w:val="00B43D6F"/>
    <w:rsid w:val="00B46205"/>
    <w:rsid w:val="00B61071"/>
    <w:rsid w:val="00B674EF"/>
    <w:rsid w:val="00B77546"/>
    <w:rsid w:val="00B77F09"/>
    <w:rsid w:val="00B8070B"/>
    <w:rsid w:val="00B81EFD"/>
    <w:rsid w:val="00B82295"/>
    <w:rsid w:val="00B8352E"/>
    <w:rsid w:val="00B84D65"/>
    <w:rsid w:val="00B85380"/>
    <w:rsid w:val="00B860E2"/>
    <w:rsid w:val="00B92471"/>
    <w:rsid w:val="00B94AFA"/>
    <w:rsid w:val="00BA38C4"/>
    <w:rsid w:val="00BB747D"/>
    <w:rsid w:val="00BC49CD"/>
    <w:rsid w:val="00BD259C"/>
    <w:rsid w:val="00BD3621"/>
    <w:rsid w:val="00BD442C"/>
    <w:rsid w:val="00BD59DC"/>
    <w:rsid w:val="00BE3DD0"/>
    <w:rsid w:val="00BE49A9"/>
    <w:rsid w:val="00BF1BF1"/>
    <w:rsid w:val="00BF4711"/>
    <w:rsid w:val="00C1050D"/>
    <w:rsid w:val="00C1269A"/>
    <w:rsid w:val="00C33D15"/>
    <w:rsid w:val="00C41446"/>
    <w:rsid w:val="00C62906"/>
    <w:rsid w:val="00C642A4"/>
    <w:rsid w:val="00C8136A"/>
    <w:rsid w:val="00C81A65"/>
    <w:rsid w:val="00C86BBF"/>
    <w:rsid w:val="00C875BA"/>
    <w:rsid w:val="00C92951"/>
    <w:rsid w:val="00C94AE2"/>
    <w:rsid w:val="00CA35BE"/>
    <w:rsid w:val="00CC1A44"/>
    <w:rsid w:val="00CC22F7"/>
    <w:rsid w:val="00CC31D7"/>
    <w:rsid w:val="00CC377B"/>
    <w:rsid w:val="00CC604D"/>
    <w:rsid w:val="00CC7C37"/>
    <w:rsid w:val="00CD68EF"/>
    <w:rsid w:val="00CE44A6"/>
    <w:rsid w:val="00CE6D8A"/>
    <w:rsid w:val="00CF11C5"/>
    <w:rsid w:val="00CF2BEC"/>
    <w:rsid w:val="00D02F2F"/>
    <w:rsid w:val="00D03239"/>
    <w:rsid w:val="00D06E2F"/>
    <w:rsid w:val="00D07112"/>
    <w:rsid w:val="00D10B7D"/>
    <w:rsid w:val="00D17C12"/>
    <w:rsid w:val="00D424C5"/>
    <w:rsid w:val="00D619FD"/>
    <w:rsid w:val="00D6262C"/>
    <w:rsid w:val="00D63868"/>
    <w:rsid w:val="00D64C4D"/>
    <w:rsid w:val="00D73DB7"/>
    <w:rsid w:val="00D94024"/>
    <w:rsid w:val="00D97831"/>
    <w:rsid w:val="00DA32F6"/>
    <w:rsid w:val="00DA71B2"/>
    <w:rsid w:val="00DB10E4"/>
    <w:rsid w:val="00DB53B0"/>
    <w:rsid w:val="00DC5FA7"/>
    <w:rsid w:val="00DE653A"/>
    <w:rsid w:val="00DF0660"/>
    <w:rsid w:val="00DF361C"/>
    <w:rsid w:val="00DF605E"/>
    <w:rsid w:val="00E03380"/>
    <w:rsid w:val="00E1183E"/>
    <w:rsid w:val="00E143FD"/>
    <w:rsid w:val="00E1580F"/>
    <w:rsid w:val="00E20F14"/>
    <w:rsid w:val="00E2279E"/>
    <w:rsid w:val="00E22E92"/>
    <w:rsid w:val="00E30F96"/>
    <w:rsid w:val="00E32B1C"/>
    <w:rsid w:val="00E33198"/>
    <w:rsid w:val="00E5405D"/>
    <w:rsid w:val="00E63C95"/>
    <w:rsid w:val="00E7371D"/>
    <w:rsid w:val="00E765F2"/>
    <w:rsid w:val="00E831D8"/>
    <w:rsid w:val="00E85142"/>
    <w:rsid w:val="00E8541D"/>
    <w:rsid w:val="00E857BB"/>
    <w:rsid w:val="00E87842"/>
    <w:rsid w:val="00E921F7"/>
    <w:rsid w:val="00E97A9B"/>
    <w:rsid w:val="00EA0365"/>
    <w:rsid w:val="00EA7B64"/>
    <w:rsid w:val="00EC1C9F"/>
    <w:rsid w:val="00EC3212"/>
    <w:rsid w:val="00ED78EF"/>
    <w:rsid w:val="00EE193A"/>
    <w:rsid w:val="00EE20EE"/>
    <w:rsid w:val="00EF367F"/>
    <w:rsid w:val="00EF4FFD"/>
    <w:rsid w:val="00F025B2"/>
    <w:rsid w:val="00F0321F"/>
    <w:rsid w:val="00F05A3B"/>
    <w:rsid w:val="00F06CE3"/>
    <w:rsid w:val="00F077C8"/>
    <w:rsid w:val="00F1356D"/>
    <w:rsid w:val="00F16317"/>
    <w:rsid w:val="00F22E53"/>
    <w:rsid w:val="00F2416F"/>
    <w:rsid w:val="00F2625A"/>
    <w:rsid w:val="00F26289"/>
    <w:rsid w:val="00F27C42"/>
    <w:rsid w:val="00F36636"/>
    <w:rsid w:val="00F3797D"/>
    <w:rsid w:val="00F41A2A"/>
    <w:rsid w:val="00F50D39"/>
    <w:rsid w:val="00F57E53"/>
    <w:rsid w:val="00F62D8E"/>
    <w:rsid w:val="00F6470E"/>
    <w:rsid w:val="00F67652"/>
    <w:rsid w:val="00F70990"/>
    <w:rsid w:val="00F727E4"/>
    <w:rsid w:val="00F7586F"/>
    <w:rsid w:val="00F9121E"/>
    <w:rsid w:val="00FB08DB"/>
    <w:rsid w:val="00FB2790"/>
    <w:rsid w:val="00FB2A85"/>
    <w:rsid w:val="00FC65C0"/>
    <w:rsid w:val="00FC67D6"/>
    <w:rsid w:val="00FE4042"/>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97174B"/>
  <w15:docId w15:val="{3FCE762C-0BBE-4518-9120-7035B4BB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BD59DC"/>
    <w:pPr>
      <w:spacing w:after="120" w:line="240" w:lineRule="atLeast"/>
    </w:pPr>
    <w:rPr>
      <w:rFonts w:ascii="Arial" w:hAnsi="Arial" w:cs="Angsana New"/>
      <w:szCs w:val="22"/>
      <w:lang w:eastAsia="zh-CN" w:bidi="th-TH"/>
    </w:rPr>
  </w:style>
  <w:style w:type="paragraph" w:styleId="Heading1">
    <w:name w:val="heading 1"/>
    <w:basedOn w:val="Normal"/>
    <w:next w:val="Normal"/>
    <w:semiHidden/>
    <w:qFormat/>
    <w:pPr>
      <w:keepNext/>
      <w:numPr>
        <w:numId w:val="2"/>
      </w:numPr>
      <w:spacing w:before="240" w:after="60"/>
      <w:outlineLvl w:val="0"/>
    </w:pPr>
    <w:rPr>
      <w:b/>
      <w:bCs/>
      <w:kern w:val="28"/>
      <w:sz w:val="28"/>
      <w:szCs w:val="28"/>
    </w:rPr>
  </w:style>
  <w:style w:type="paragraph" w:styleId="Heading2">
    <w:name w:val="heading 2"/>
    <w:basedOn w:val="Normal"/>
    <w:next w:val="Normal"/>
    <w:semiHidden/>
    <w:qFormat/>
    <w:pPr>
      <w:keepNext/>
      <w:numPr>
        <w:ilvl w:val="1"/>
        <w:numId w:val="2"/>
      </w:numPr>
      <w:spacing w:before="240" w:after="60"/>
      <w:outlineLvl w:val="1"/>
    </w:pPr>
    <w:rPr>
      <w:b/>
      <w:bCs/>
      <w:i/>
      <w:iCs/>
    </w:rPr>
  </w:style>
  <w:style w:type="paragraph" w:styleId="Heading3">
    <w:name w:val="heading 3"/>
    <w:basedOn w:val="Normal"/>
    <w:next w:val="Normal"/>
    <w:semiHidden/>
    <w:qFormat/>
    <w:pPr>
      <w:keepNext/>
      <w:numPr>
        <w:ilvl w:val="2"/>
        <w:numId w:val="2"/>
      </w:numPr>
      <w:spacing w:before="240" w:after="60"/>
      <w:outlineLvl w:val="2"/>
    </w:pPr>
  </w:style>
  <w:style w:type="paragraph" w:styleId="Heading4">
    <w:name w:val="heading 4"/>
    <w:basedOn w:val="Normal"/>
    <w:next w:val="Normal"/>
    <w:semiHidden/>
    <w:qFormat/>
    <w:pPr>
      <w:keepNext/>
      <w:numPr>
        <w:ilvl w:val="3"/>
        <w:numId w:val="2"/>
      </w:numPr>
      <w:spacing w:before="240" w:after="60"/>
      <w:outlineLvl w:val="3"/>
    </w:pPr>
    <w:rPr>
      <w:b/>
      <w:bCs/>
    </w:rPr>
  </w:style>
  <w:style w:type="paragraph" w:styleId="Heading5">
    <w:name w:val="heading 5"/>
    <w:basedOn w:val="Normal"/>
    <w:next w:val="Normal"/>
    <w:semiHidden/>
    <w:qFormat/>
    <w:pPr>
      <w:numPr>
        <w:ilvl w:val="4"/>
        <w:numId w:val="2"/>
      </w:numPr>
      <w:spacing w:before="240" w:after="60"/>
      <w:outlineLvl w:val="4"/>
    </w:pPr>
  </w:style>
  <w:style w:type="paragraph" w:styleId="Heading6">
    <w:name w:val="heading 6"/>
    <w:basedOn w:val="Normal"/>
    <w:next w:val="Normal"/>
    <w:semiHidden/>
    <w:qFormat/>
    <w:pPr>
      <w:numPr>
        <w:ilvl w:val="5"/>
        <w:numId w:val="2"/>
      </w:numPr>
      <w:spacing w:before="240" w:after="60"/>
      <w:outlineLvl w:val="5"/>
    </w:pPr>
    <w:rPr>
      <w:i/>
      <w:iCs/>
    </w:rPr>
  </w:style>
  <w:style w:type="paragraph" w:styleId="Heading7">
    <w:name w:val="heading 7"/>
    <w:basedOn w:val="Normal"/>
    <w:next w:val="Normal"/>
    <w:semiHidden/>
    <w:qFormat/>
    <w:pPr>
      <w:numPr>
        <w:ilvl w:val="6"/>
        <w:numId w:val="2"/>
      </w:numPr>
      <w:spacing w:before="240" w:after="60"/>
      <w:outlineLvl w:val="6"/>
    </w:pPr>
    <w:rPr>
      <w:szCs w:val="20"/>
    </w:rPr>
  </w:style>
  <w:style w:type="paragraph" w:styleId="Heading8">
    <w:name w:val="heading 8"/>
    <w:basedOn w:val="Normal"/>
    <w:next w:val="Normal"/>
    <w:semiHidden/>
    <w:qFormat/>
    <w:pPr>
      <w:numPr>
        <w:ilvl w:val="7"/>
        <w:numId w:val="2"/>
      </w:numPr>
      <w:spacing w:before="240" w:after="60"/>
      <w:outlineLvl w:val="7"/>
    </w:pPr>
    <w:rPr>
      <w:i/>
      <w:iCs/>
      <w:szCs w:val="20"/>
    </w:rPr>
  </w:style>
  <w:style w:type="paragraph" w:styleId="Heading9">
    <w:name w:val="heading 9"/>
    <w:basedOn w:val="Normal"/>
    <w:next w:val="Normal"/>
    <w:semiHidden/>
    <w:qFormat/>
    <w:pPr>
      <w:numPr>
        <w:ilvl w:val="8"/>
        <w:numId w:val="2"/>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0"/>
    <w:rsid w:val="00A6060B"/>
    <w:pPr>
      <w:spacing w:before="60" w:after="360" w:line="240" w:lineRule="auto"/>
    </w:pPr>
    <w:rPr>
      <w:color w:val="404040"/>
      <w:sz w:val="14"/>
      <w:szCs w:val="15"/>
    </w:rPr>
  </w:style>
  <w:style w:type="paragraph" w:customStyle="1" w:styleId="DefinitionL1">
    <w:name w:val="Definition L1"/>
    <w:basedOn w:val="Normal"/>
    <w:uiPriority w:val="3"/>
    <w:qFormat/>
    <w:rsid w:val="002C2D51"/>
    <w:pPr>
      <w:ind w:left="680"/>
      <w:outlineLvl w:val="0"/>
    </w:pPr>
  </w:style>
  <w:style w:type="paragraph" w:customStyle="1" w:styleId="DefinitionL2">
    <w:name w:val="Definition L2"/>
    <w:basedOn w:val="Normal"/>
    <w:uiPriority w:val="3"/>
    <w:qFormat/>
    <w:pPr>
      <w:numPr>
        <w:ilvl w:val="1"/>
        <w:numId w:val="24"/>
      </w:numPr>
      <w:outlineLvl w:val="1"/>
    </w:pPr>
  </w:style>
  <w:style w:type="paragraph" w:customStyle="1" w:styleId="DefinitionL3">
    <w:name w:val="Definition L3"/>
    <w:basedOn w:val="Normal"/>
    <w:uiPriority w:val="3"/>
    <w:qFormat/>
    <w:pPr>
      <w:numPr>
        <w:ilvl w:val="2"/>
        <w:numId w:val="24"/>
      </w:numPr>
      <w:outlineLvl w:val="2"/>
    </w:pPr>
  </w:style>
  <w:style w:type="paragraph" w:customStyle="1" w:styleId="Level1">
    <w:name w:val="Level 1"/>
    <w:basedOn w:val="Normal"/>
    <w:qFormat/>
    <w:pPr>
      <w:numPr>
        <w:numId w:val="13"/>
      </w:numPr>
      <w:outlineLvl w:val="0"/>
    </w:pPr>
  </w:style>
  <w:style w:type="paragraph" w:customStyle="1" w:styleId="Level2">
    <w:name w:val="Level 2"/>
    <w:basedOn w:val="Normal"/>
    <w:qFormat/>
    <w:pPr>
      <w:numPr>
        <w:ilvl w:val="1"/>
        <w:numId w:val="13"/>
      </w:numPr>
      <w:outlineLvl w:val="1"/>
    </w:pPr>
  </w:style>
  <w:style w:type="paragraph" w:customStyle="1" w:styleId="Level3">
    <w:name w:val="Level 3"/>
    <w:basedOn w:val="Normal"/>
    <w:qFormat/>
    <w:pPr>
      <w:numPr>
        <w:ilvl w:val="2"/>
        <w:numId w:val="13"/>
      </w:numPr>
      <w:outlineLvl w:val="2"/>
    </w:pPr>
  </w:style>
  <w:style w:type="paragraph" w:styleId="TOC1">
    <w:name w:val="toc 1"/>
    <w:basedOn w:val="Normal"/>
    <w:next w:val="Normal"/>
    <w:uiPriority w:val="39"/>
    <w:rsid w:val="00961ED9"/>
    <w:pPr>
      <w:tabs>
        <w:tab w:val="right" w:pos="7371"/>
      </w:tabs>
      <w:spacing w:before="240" w:after="0" w:line="240" w:lineRule="auto"/>
      <w:ind w:left="340" w:right="2268" w:hanging="340"/>
    </w:pPr>
    <w:rPr>
      <w:rFonts w:ascii="Arial Bold" w:hAnsi="Arial Bold" w:cs="Arial Bold"/>
      <w:b/>
      <w:bCs/>
      <w:color w:val="CE0E2D"/>
      <w:sz w:val="24"/>
      <w:szCs w:val="28"/>
    </w:rPr>
  </w:style>
  <w:style w:type="paragraph" w:customStyle="1" w:styleId="MEBasic1">
    <w:name w:val="ME Basic 1"/>
    <w:basedOn w:val="Normal"/>
    <w:uiPriority w:val="2"/>
    <w:qFormat/>
    <w:pPr>
      <w:numPr>
        <w:numId w:val="14"/>
      </w:numPr>
      <w:outlineLvl w:val="0"/>
    </w:pPr>
  </w:style>
  <w:style w:type="paragraph" w:customStyle="1" w:styleId="MEBasic2">
    <w:name w:val="ME Basic 2"/>
    <w:basedOn w:val="Normal"/>
    <w:uiPriority w:val="2"/>
    <w:qFormat/>
    <w:pPr>
      <w:numPr>
        <w:ilvl w:val="1"/>
        <w:numId w:val="14"/>
      </w:numPr>
      <w:outlineLvl w:val="1"/>
    </w:pPr>
  </w:style>
  <w:style w:type="paragraph" w:styleId="Footer">
    <w:name w:val="footer"/>
    <w:basedOn w:val="Normal"/>
    <w:link w:val="FooterChar"/>
    <w:uiPriority w:val="10"/>
    <w:rsid w:val="00071CE2"/>
    <w:pPr>
      <w:tabs>
        <w:tab w:val="right" w:pos="9356"/>
      </w:tabs>
      <w:spacing w:after="0" w:line="240" w:lineRule="auto"/>
    </w:pPr>
    <w:rPr>
      <w:color w:val="404040"/>
      <w:sz w:val="14"/>
      <w:szCs w:val="14"/>
    </w:rPr>
  </w:style>
  <w:style w:type="character" w:styleId="PageNumber">
    <w:name w:val="page number"/>
    <w:basedOn w:val="DefaultParagraphFont"/>
    <w:uiPriority w:val="10"/>
    <w:rPr>
      <w:rFonts w:ascii="Arial" w:hAnsi="Arial"/>
      <w:b/>
      <w:color w:val="404040"/>
      <w:sz w:val="14"/>
    </w:rPr>
  </w:style>
  <w:style w:type="paragraph" w:customStyle="1" w:styleId="MEBasic3">
    <w:name w:val="ME Basic 3"/>
    <w:basedOn w:val="Normal"/>
    <w:uiPriority w:val="2"/>
    <w:qFormat/>
    <w:pPr>
      <w:numPr>
        <w:ilvl w:val="2"/>
        <w:numId w:val="14"/>
      </w:numPr>
      <w:outlineLvl w:val="2"/>
    </w:pPr>
  </w:style>
  <w:style w:type="paragraph" w:customStyle="1" w:styleId="MEBasic4">
    <w:name w:val="ME Basic 4"/>
    <w:basedOn w:val="Normal"/>
    <w:uiPriority w:val="2"/>
    <w:qFormat/>
    <w:pPr>
      <w:numPr>
        <w:ilvl w:val="3"/>
        <w:numId w:val="14"/>
      </w:numPr>
      <w:outlineLvl w:val="3"/>
    </w:pPr>
  </w:style>
  <w:style w:type="paragraph" w:customStyle="1" w:styleId="MEBasic5">
    <w:name w:val="ME Basic 5"/>
    <w:basedOn w:val="Normal"/>
    <w:uiPriority w:val="2"/>
    <w:qFormat/>
    <w:pPr>
      <w:numPr>
        <w:ilvl w:val="4"/>
        <w:numId w:val="14"/>
      </w:numPr>
      <w:outlineLvl w:val="4"/>
    </w:pPr>
  </w:style>
  <w:style w:type="numbering" w:customStyle="1" w:styleId="MELegal">
    <w:name w:val="ME Legal"/>
    <w:uiPriority w:val="99"/>
    <w:pPr>
      <w:numPr>
        <w:numId w:val="33"/>
      </w:numPr>
    </w:pPr>
  </w:style>
  <w:style w:type="paragraph" w:customStyle="1" w:styleId="MELegal1">
    <w:name w:val="ME Legal 1"/>
    <w:aliases w:val="l1"/>
    <w:basedOn w:val="Normal"/>
    <w:next w:val="Normal"/>
    <w:qFormat/>
    <w:pPr>
      <w:keepNext/>
      <w:numPr>
        <w:numId w:val="15"/>
      </w:numPr>
      <w:spacing w:before="480" w:after="60"/>
      <w:outlineLvl w:val="0"/>
    </w:pPr>
    <w:rPr>
      <w:spacing w:val="-6"/>
      <w:sz w:val="28"/>
    </w:rPr>
  </w:style>
  <w:style w:type="paragraph" w:customStyle="1" w:styleId="MELegal2">
    <w:name w:val="ME Legal 2"/>
    <w:basedOn w:val="Normal"/>
    <w:next w:val="Normal"/>
    <w:link w:val="MELegal2Char"/>
    <w:qFormat/>
    <w:pPr>
      <w:keepNext/>
      <w:numPr>
        <w:ilvl w:val="1"/>
        <w:numId w:val="15"/>
      </w:numPr>
      <w:spacing w:before="240" w:after="60"/>
      <w:outlineLvl w:val="1"/>
    </w:pPr>
    <w:rPr>
      <w:rFonts w:ascii="Arial Bold" w:hAnsi="Arial Bold"/>
      <w:b/>
      <w:spacing w:val="-6"/>
      <w:sz w:val="22"/>
    </w:rPr>
  </w:style>
  <w:style w:type="paragraph" w:customStyle="1" w:styleId="MELegal3">
    <w:name w:val="ME Legal 3"/>
    <w:aliases w:val="l3"/>
    <w:basedOn w:val="Normal"/>
    <w:link w:val="MELegal3Char"/>
    <w:qFormat/>
    <w:rsid w:val="006267D5"/>
    <w:pPr>
      <w:numPr>
        <w:ilvl w:val="2"/>
        <w:numId w:val="15"/>
      </w:numPr>
      <w:outlineLvl w:val="2"/>
    </w:pPr>
  </w:style>
  <w:style w:type="paragraph" w:customStyle="1" w:styleId="MESubheading">
    <w:name w:val="ME Sub heading"/>
    <w:basedOn w:val="Normal"/>
    <w:next w:val="Normal"/>
    <w:uiPriority w:val="7"/>
    <w:qFormat/>
    <w:pPr>
      <w:keepNext/>
      <w:keepLines/>
      <w:spacing w:before="400" w:line="280" w:lineRule="exact"/>
      <w:outlineLvl w:val="0"/>
    </w:pPr>
    <w:rPr>
      <w:spacing w:val="-6"/>
      <w:sz w:val="28"/>
      <w:szCs w:val="40"/>
    </w:rPr>
  </w:style>
  <w:style w:type="paragraph" w:customStyle="1" w:styleId="ContentsDetails">
    <w:name w:val="ContentsDetails"/>
    <w:basedOn w:val="Normal"/>
    <w:next w:val="Normal"/>
    <w:uiPriority w:val="8"/>
    <w:qFormat/>
    <w:pPr>
      <w:spacing w:before="240" w:after="160"/>
    </w:pPr>
    <w:rPr>
      <w:rFonts w:ascii="Arial Bold" w:hAnsi="Arial Bold"/>
      <w:b/>
      <w:spacing w:val="-10"/>
      <w:sz w:val="28"/>
      <w:szCs w:val="36"/>
    </w:rPr>
  </w:style>
  <w:style w:type="paragraph" w:customStyle="1" w:styleId="ContentsTitle">
    <w:name w:val="ContentsTitle"/>
    <w:basedOn w:val="Normal"/>
    <w:next w:val="Normal"/>
    <w:uiPriority w:val="8"/>
    <w:qFormat/>
    <w:rsid w:val="00A70730"/>
    <w:pPr>
      <w:spacing w:line="480" w:lineRule="exact"/>
    </w:pPr>
    <w:rPr>
      <w:color w:val="CE0E2D"/>
      <w:spacing w:val="-10"/>
      <w:sz w:val="32"/>
      <w:szCs w:val="48"/>
    </w:rPr>
  </w:style>
  <w:style w:type="paragraph" w:customStyle="1" w:styleId="CoverPageDetails">
    <w:name w:val="CoverPageDetails"/>
    <w:basedOn w:val="Normal"/>
    <w:next w:val="Normal"/>
    <w:uiPriority w:val="8"/>
    <w:qFormat/>
    <w:pPr>
      <w:spacing w:before="60" w:line="220" w:lineRule="atLeast"/>
    </w:pPr>
    <w:rPr>
      <w:spacing w:val="-6"/>
      <w:sz w:val="24"/>
      <w:szCs w:val="40"/>
    </w:rPr>
  </w:style>
  <w:style w:type="paragraph" w:customStyle="1" w:styleId="CoverPageNames">
    <w:name w:val="CoverPageNames"/>
    <w:basedOn w:val="Normal"/>
    <w:uiPriority w:val="8"/>
    <w:qFormat/>
    <w:pPr>
      <w:spacing w:before="60" w:line="220" w:lineRule="atLeast"/>
    </w:pPr>
    <w:rPr>
      <w:sz w:val="24"/>
      <w:szCs w:val="24"/>
    </w:rPr>
  </w:style>
  <w:style w:type="paragraph" w:customStyle="1" w:styleId="CoverPageTitle">
    <w:name w:val="CoverPageTitle"/>
    <w:basedOn w:val="Normal"/>
    <w:next w:val="Normal"/>
    <w:uiPriority w:val="8"/>
    <w:qFormat/>
    <w:rsid w:val="00242F98"/>
    <w:pPr>
      <w:spacing w:after="240" w:line="360" w:lineRule="atLeast"/>
    </w:pPr>
    <w:rPr>
      <w:b/>
      <w:spacing w:val="-6"/>
      <w:sz w:val="44"/>
      <w:szCs w:val="72"/>
    </w:rPr>
  </w:style>
  <w:style w:type="paragraph" w:customStyle="1" w:styleId="DraftText">
    <w:name w:val="DraftText"/>
    <w:basedOn w:val="Normal"/>
    <w:semiHidden/>
    <w:rPr>
      <w:szCs w:val="20"/>
    </w:rPr>
  </w:style>
  <w:style w:type="paragraph" w:customStyle="1" w:styleId="MEChapterheading">
    <w:name w:val="ME Chapter heading"/>
    <w:basedOn w:val="Normal"/>
    <w:next w:val="Normal"/>
    <w:uiPriority w:val="7"/>
    <w:qFormat/>
    <w:pPr>
      <w:spacing w:after="360" w:line="480" w:lineRule="exact"/>
      <w:outlineLvl w:val="0"/>
    </w:pPr>
    <w:rPr>
      <w:spacing w:val="-10"/>
      <w:sz w:val="48"/>
      <w:szCs w:val="48"/>
    </w:rPr>
  </w:style>
  <w:style w:type="paragraph" w:customStyle="1" w:styleId="PartiesDetails">
    <w:name w:val="PartiesDetails"/>
    <w:basedOn w:val="Normal"/>
    <w:next w:val="Normal"/>
    <w:uiPriority w:val="7"/>
    <w:qFormat/>
    <w:pPr>
      <w:spacing w:after="60"/>
    </w:pPr>
  </w:style>
  <w:style w:type="paragraph" w:styleId="TOC2">
    <w:name w:val="toc 2"/>
    <w:basedOn w:val="Normal"/>
    <w:next w:val="Normal"/>
    <w:uiPriority w:val="39"/>
    <w:rsid w:val="00961ED9"/>
    <w:pPr>
      <w:tabs>
        <w:tab w:val="right" w:pos="7371"/>
      </w:tabs>
      <w:spacing w:before="120" w:after="0" w:line="240" w:lineRule="auto"/>
      <w:ind w:left="340" w:right="2268" w:hanging="340"/>
    </w:pPr>
    <w:rPr>
      <w:rFonts w:ascii="Arial Bold" w:hAnsi="Arial Bold" w:cs="Arial Bold"/>
      <w:b/>
      <w:bCs/>
      <w:spacing w:val="4"/>
      <w:szCs w:val="24"/>
    </w:rPr>
  </w:style>
  <w:style w:type="paragraph" w:styleId="TOC3">
    <w:name w:val="toc 3"/>
    <w:basedOn w:val="Normal"/>
    <w:next w:val="Normal"/>
    <w:uiPriority w:val="39"/>
    <w:rsid w:val="00961ED9"/>
    <w:pPr>
      <w:tabs>
        <w:tab w:val="right" w:pos="7371"/>
      </w:tabs>
      <w:spacing w:before="60" w:after="0" w:line="240" w:lineRule="auto"/>
      <w:ind w:left="907" w:right="2268" w:hanging="567"/>
    </w:pPr>
    <w:rPr>
      <w:rFonts w:cs="Arial"/>
    </w:rPr>
  </w:style>
  <w:style w:type="paragraph" w:customStyle="1" w:styleId="MELegal4">
    <w:name w:val="ME Legal 4"/>
    <w:aliases w:val="l4"/>
    <w:basedOn w:val="Normal"/>
    <w:qFormat/>
    <w:pPr>
      <w:numPr>
        <w:ilvl w:val="3"/>
        <w:numId w:val="15"/>
      </w:numPr>
      <w:outlineLvl w:val="3"/>
    </w:pPr>
  </w:style>
  <w:style w:type="paragraph" w:customStyle="1" w:styleId="MELegal5">
    <w:name w:val="ME Legal 5"/>
    <w:aliases w:val="l5"/>
    <w:basedOn w:val="Normal"/>
    <w:qFormat/>
    <w:pPr>
      <w:numPr>
        <w:ilvl w:val="4"/>
        <w:numId w:val="15"/>
      </w:numPr>
      <w:outlineLvl w:val="4"/>
    </w:pPr>
  </w:style>
  <w:style w:type="paragraph" w:customStyle="1" w:styleId="MELegal6">
    <w:name w:val="ME Legal 6"/>
    <w:basedOn w:val="Normal"/>
    <w:qFormat/>
    <w:pPr>
      <w:numPr>
        <w:ilvl w:val="5"/>
        <w:numId w:val="15"/>
      </w:numPr>
      <w:outlineLvl w:val="5"/>
    </w:pPr>
  </w:style>
  <w:style w:type="paragraph" w:customStyle="1" w:styleId="PartL1">
    <w:name w:val="Part L1"/>
    <w:basedOn w:val="Normal"/>
    <w:next w:val="Normal"/>
    <w:uiPriority w:val="5"/>
    <w:qFormat/>
    <w:pPr>
      <w:numPr>
        <w:numId w:val="21"/>
      </w:numPr>
      <w:pBdr>
        <w:top w:val="single" w:sz="4" w:space="1" w:color="808080" w:themeColor="background1" w:themeShade="80"/>
      </w:pBdr>
      <w:spacing w:before="680"/>
      <w:outlineLvl w:val="0"/>
    </w:pPr>
    <w:rPr>
      <w:spacing w:val="-6"/>
      <w:sz w:val="36"/>
    </w:rPr>
  </w:style>
  <w:style w:type="paragraph" w:styleId="EndnoteText">
    <w:name w:val="endnote text"/>
    <w:basedOn w:val="Normal"/>
    <w:semiHidden/>
    <w:pPr>
      <w:spacing w:line="240" w:lineRule="auto"/>
    </w:pPr>
    <w:rPr>
      <w:szCs w:val="20"/>
    </w:rPr>
  </w:style>
  <w:style w:type="paragraph" w:styleId="FootnoteText">
    <w:name w:val="footnote text"/>
    <w:basedOn w:val="Normal"/>
    <w:semiHidden/>
    <w:pPr>
      <w:spacing w:line="240" w:lineRule="auto"/>
    </w:pPr>
    <w:rPr>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ind w:left="1440" w:right="1440"/>
    </w:pPr>
  </w:style>
  <w:style w:type="paragraph" w:styleId="BodyText">
    <w:name w:val="Body Text"/>
    <w:basedOn w:val="Normal"/>
    <w:link w:val="BodyTextChar"/>
    <w:uiPriority w:val="2"/>
    <w:qFormat/>
    <w:rsid w:val="00611228"/>
    <w:pPr>
      <w:spacing w:after="200"/>
      <w:ind w:left="680"/>
    </w:pPr>
  </w:style>
  <w:style w:type="paragraph" w:styleId="BodyText2">
    <w:name w:val="Body Text 2"/>
    <w:basedOn w:val="Normal"/>
    <w:semiHidden/>
    <w:pPr>
      <w:spacing w:line="480" w:lineRule="auto"/>
    </w:pPr>
  </w:style>
  <w:style w:type="paragraph" w:styleId="BodyText3">
    <w:name w:val="Body Text 3"/>
    <w:basedOn w:val="Normal"/>
    <w:semiHidden/>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line="480" w:lineRule="auto"/>
      <w:ind w:left="283"/>
    </w:pPr>
  </w:style>
  <w:style w:type="paragraph" w:styleId="BodyTextIndent3">
    <w:name w:val="Body Text Indent 3"/>
    <w:basedOn w:val="Normal"/>
    <w:semiHidden/>
    <w:pPr>
      <w:ind w:left="283"/>
    </w:pPr>
    <w:rPr>
      <w:sz w:val="16"/>
      <w:szCs w:val="16"/>
    </w:rPr>
  </w:style>
  <w:style w:type="paragraph" w:styleId="Caption">
    <w:name w:val="caption"/>
    <w:basedOn w:val="Normal"/>
    <w:next w:val="Normal"/>
    <w:semiHidden/>
    <w:qFormat/>
    <w:rPr>
      <w:b/>
      <w:bCs/>
      <w:szCs w:val="20"/>
    </w:rPr>
  </w:style>
  <w:style w:type="paragraph" w:styleId="Closing">
    <w:name w:val="Closing"/>
    <w:basedOn w:val="Normal"/>
    <w:semiHidden/>
    <w:pPr>
      <w:ind w:left="4252"/>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Cs w:val="20"/>
    </w:rPr>
  </w:style>
  <w:style w:type="paragraph" w:styleId="E-mailSignature">
    <w:name w:val="E-mail Signature"/>
    <w:basedOn w:val="Normal"/>
    <w:semiHidden/>
  </w:style>
  <w:style w:type="character" w:styleId="Emphasis">
    <w:name w:val="Emphasis"/>
    <w:basedOn w:val="DefaultParagraphFont"/>
    <w:semiHidden/>
    <w:qFormat/>
    <w:rPr>
      <w:i/>
      <w:iCs/>
    </w:rPr>
  </w:style>
  <w:style w:type="character" w:styleId="EndnoteReference">
    <w:name w:val="endnote reference"/>
    <w:basedOn w:val="DefaultParagraphFont"/>
    <w:semiHidden/>
    <w:rPr>
      <w:vertAlign w:val="superscript"/>
    </w:rPr>
  </w:style>
  <w:style w:type="paragraph" w:styleId="EnvelopeAddress">
    <w:name w:val="envelope address"/>
    <w:basedOn w:val="Normal"/>
    <w:semiHidden/>
    <w:pPr>
      <w:framePr w:w="7920" w:h="1980" w:hRule="exact" w:hSpace="180" w:wrap="auto" w:hAnchor="page" w:xAlign="center" w:yAlign="bottom"/>
      <w:ind w:left="2880"/>
    </w:pPr>
    <w:rPr>
      <w:sz w:val="24"/>
      <w:szCs w:val="24"/>
    </w:rPr>
  </w:style>
  <w:style w:type="paragraph" w:styleId="EnvelopeReturn">
    <w:name w:val="envelope return"/>
    <w:basedOn w:val="Normal"/>
    <w:semiHidden/>
    <w:rPr>
      <w:szCs w:val="20"/>
    </w:rPr>
  </w:style>
  <w:style w:type="character" w:styleId="FollowedHyperlink">
    <w:name w:val="FollowedHyperlink"/>
    <w:basedOn w:val="DefaultParagraphFont"/>
    <w:semiHidden/>
    <w:rPr>
      <w:color w:val="800080"/>
      <w:u w:val="single"/>
    </w:rPr>
  </w:style>
  <w:style w:type="character" w:styleId="FootnoteReference">
    <w:name w:val="footnote reference"/>
    <w:basedOn w:val="DefaultParagraphFont"/>
    <w:semiHidden/>
    <w:rPr>
      <w:vertAlign w:val="superscript"/>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sz w:val="20"/>
      <w:szCs w:val="20"/>
    </w:rPr>
  </w:style>
  <w:style w:type="paragraph" w:styleId="HTMLPreformatted">
    <w:name w:val="HTML Preformatted"/>
    <w:basedOn w:val="Normal"/>
    <w:semiHidden/>
    <w:rPr>
      <w:rFonts w:ascii="Courier New" w:hAnsi="Courier New"/>
      <w:szCs w:val="20"/>
    </w:rPr>
  </w:style>
  <w:style w:type="character" w:styleId="HTMLSample">
    <w:name w:val="HTML Sample"/>
    <w:basedOn w:val="DefaultParagraphFont"/>
    <w:semiHidden/>
    <w:rPr>
      <w:rFonts w:ascii="Courier New" w:hAnsi="Courier New"/>
    </w:rPr>
  </w:style>
  <w:style w:type="character" w:styleId="HTMLTypewriter">
    <w:name w:val="HTML Typewriter"/>
    <w:basedOn w:val="DefaultParagraphFont"/>
    <w:semiHidden/>
    <w:rPr>
      <w:rFonts w:ascii="Courier New" w:hAnsi="Courier New"/>
      <w:sz w:val="20"/>
      <w:szCs w:val="20"/>
    </w:rPr>
  </w:style>
  <w:style w:type="character" w:styleId="HTMLVariable">
    <w:name w:val="HTML Variable"/>
    <w:basedOn w:val="DefaultParagraphFont"/>
    <w:semiHidden/>
    <w:rPr>
      <w:i/>
      <w:iCs/>
    </w:rPr>
  </w:style>
  <w:style w:type="character" w:styleId="Hyperlink">
    <w:name w:val="Hyperlink"/>
    <w:basedOn w:val="DefaultParagraphFont"/>
    <w:semiHidden/>
    <w:rPr>
      <w:color w:val="0000FF"/>
      <w:u w:val="single"/>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1"/>
      </w:numPr>
    </w:pPr>
  </w:style>
  <w:style w:type="paragraph" w:styleId="ListBullet2">
    <w:name w:val="List Bullet 2"/>
    <w:basedOn w:val="Normal"/>
    <w:semiHidden/>
    <w:pPr>
      <w:numPr>
        <w:numId w:val="3"/>
      </w:numPr>
    </w:pPr>
  </w:style>
  <w:style w:type="paragraph" w:styleId="ListBullet3">
    <w:name w:val="List Bullet 3"/>
    <w:basedOn w:val="Normal"/>
    <w:semiHidden/>
    <w:pPr>
      <w:numPr>
        <w:numId w:val="4"/>
      </w:numPr>
    </w:pPr>
  </w:style>
  <w:style w:type="paragraph" w:styleId="ListBullet4">
    <w:name w:val="List Bullet 4"/>
    <w:basedOn w:val="Normal"/>
    <w:semiHidden/>
    <w:pPr>
      <w:numPr>
        <w:numId w:val="5"/>
      </w:numPr>
    </w:pPr>
  </w:style>
  <w:style w:type="paragraph" w:styleId="ListBullet5">
    <w:name w:val="List Bullet 5"/>
    <w:basedOn w:val="Normal"/>
    <w:semiHidden/>
    <w:pPr>
      <w:numPr>
        <w:numId w:val="6"/>
      </w:numPr>
    </w:pPr>
  </w:style>
  <w:style w:type="paragraph" w:styleId="ListContinue">
    <w:name w:val="List Continue"/>
    <w:basedOn w:val="Normal"/>
    <w:semiHidden/>
    <w:pPr>
      <w:ind w:left="283"/>
    </w:pPr>
  </w:style>
  <w:style w:type="paragraph" w:styleId="ListContinue2">
    <w:name w:val="List Continue 2"/>
    <w:basedOn w:val="Normal"/>
    <w:semiHidden/>
    <w:pPr>
      <w:ind w:left="566"/>
    </w:pPr>
  </w:style>
  <w:style w:type="paragraph" w:styleId="ListContinue3">
    <w:name w:val="List Continue 3"/>
    <w:basedOn w:val="Normal"/>
    <w:semiHidden/>
    <w:pPr>
      <w:ind w:left="849"/>
    </w:pPr>
  </w:style>
  <w:style w:type="paragraph" w:styleId="ListContinue4">
    <w:name w:val="List Continue 4"/>
    <w:basedOn w:val="Normal"/>
    <w:semiHidden/>
    <w:pPr>
      <w:ind w:left="1132"/>
    </w:pPr>
  </w:style>
  <w:style w:type="paragraph" w:styleId="ListContinue5">
    <w:name w:val="List Continue 5"/>
    <w:basedOn w:val="Normal"/>
    <w:semiHidden/>
    <w:pPr>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40" w:line="280" w:lineRule="atLeast"/>
    </w:pPr>
    <w:rPr>
      <w:rFonts w:ascii="Courier New" w:hAnsi="Courier New" w:cs="Angsana New"/>
      <w:lang w:eastAsia="zh-CN" w:bidi="th-TH"/>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1"/>
    <w:semiHidden/>
    <w:rPr>
      <w:sz w:val="24"/>
      <w:szCs w:val="24"/>
    </w:rPr>
  </w:style>
  <w:style w:type="paragraph" w:styleId="NormalIndent">
    <w:name w:val="Normal Indent"/>
    <w:basedOn w:val="Normal"/>
    <w:uiPriority w:val="1"/>
    <w:semiHidden/>
    <w:pPr>
      <w:ind w:left="680"/>
    </w:pPr>
  </w:style>
  <w:style w:type="paragraph" w:styleId="NoteHeading">
    <w:name w:val="Note Heading"/>
    <w:basedOn w:val="Normal"/>
    <w:next w:val="Normal"/>
    <w:uiPriority w:val="1"/>
    <w:semiHidden/>
  </w:style>
  <w:style w:type="paragraph" w:styleId="PlainText">
    <w:name w:val="Plain Text"/>
    <w:basedOn w:val="Normal"/>
    <w:uiPriority w:val="1"/>
    <w:semiHidden/>
    <w:rPr>
      <w:rFonts w:ascii="Courier New" w:hAnsi="Courier New"/>
      <w:szCs w:val="20"/>
    </w:rPr>
  </w:style>
  <w:style w:type="paragraph" w:styleId="Salutation">
    <w:name w:val="Salutation"/>
    <w:basedOn w:val="Normal"/>
    <w:next w:val="Normal"/>
    <w:uiPriority w:val="1"/>
    <w:semiHidden/>
  </w:style>
  <w:style w:type="paragraph" w:styleId="Signature">
    <w:name w:val="Signature"/>
    <w:basedOn w:val="Normal"/>
    <w:uiPriority w:val="1"/>
    <w:semiHidden/>
    <w:pPr>
      <w:ind w:left="4252"/>
    </w:pPr>
  </w:style>
  <w:style w:type="character" w:styleId="Strong">
    <w:name w:val="Strong"/>
    <w:basedOn w:val="DefaultParagraphFont"/>
    <w:uiPriority w:val="1"/>
    <w:semiHidden/>
    <w:qFormat/>
    <w:rPr>
      <w:b/>
      <w:bCs/>
    </w:rPr>
  </w:style>
  <w:style w:type="paragraph" w:styleId="Subtitle">
    <w:name w:val="Subtitle"/>
    <w:basedOn w:val="Normal"/>
    <w:uiPriority w:val="1"/>
    <w:semiHidden/>
    <w:qFormat/>
    <w:pPr>
      <w:spacing w:after="60"/>
      <w:jc w:val="center"/>
      <w:outlineLvl w:val="1"/>
    </w:pPr>
    <w:rPr>
      <w:sz w:val="24"/>
      <w:szCs w:val="24"/>
    </w:rPr>
  </w:style>
  <w:style w:type="table" w:styleId="Table3Deffects1">
    <w:name w:val="Table 3D effects 1"/>
    <w:basedOn w:val="TableNormal"/>
    <w:semiHidden/>
    <w:pPr>
      <w:spacing w:after="14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14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140"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140"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140"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140"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140"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140"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140"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140"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140"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140"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140"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140"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140"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140"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14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spacing w:after="1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140"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140"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140"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140"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140"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140"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140"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140"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140"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140"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140"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140"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140"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140"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1"/>
    <w:semiHidden/>
    <w:pPr>
      <w:ind w:left="220" w:hanging="220"/>
    </w:pPr>
  </w:style>
  <w:style w:type="paragraph" w:styleId="TableofFigures">
    <w:name w:val="table of figures"/>
    <w:basedOn w:val="Normal"/>
    <w:next w:val="Normal"/>
    <w:uiPriority w:val="1"/>
    <w:semiHidden/>
  </w:style>
  <w:style w:type="table" w:styleId="TableProfessional">
    <w:name w:val="Table Professional"/>
    <w:basedOn w:val="TableNormal"/>
    <w:semiHidden/>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140"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140"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140"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140"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140"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1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140"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140"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140"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
    <w:semiHidden/>
    <w:qFormat/>
    <w:pPr>
      <w:spacing w:before="240" w:after="60"/>
      <w:jc w:val="center"/>
      <w:outlineLvl w:val="0"/>
    </w:pPr>
    <w:rPr>
      <w:b/>
      <w:bCs/>
      <w:kern w:val="28"/>
      <w:sz w:val="32"/>
      <w:szCs w:val="32"/>
    </w:rPr>
  </w:style>
  <w:style w:type="paragraph" w:styleId="TOAHeading">
    <w:name w:val="toa heading"/>
    <w:basedOn w:val="Normal"/>
    <w:next w:val="Normal"/>
    <w:uiPriority w:val="1"/>
    <w:semiHidden/>
    <w:pPr>
      <w:spacing w:before="120"/>
    </w:pPr>
    <w:rPr>
      <w:b/>
      <w:bCs/>
      <w:sz w:val="24"/>
      <w:szCs w:val="24"/>
    </w:rPr>
  </w:style>
  <w:style w:type="paragraph" w:styleId="TOC4">
    <w:name w:val="toc 4"/>
    <w:basedOn w:val="TOC3"/>
    <w:next w:val="Normal"/>
    <w:uiPriority w:val="39"/>
    <w:rsid w:val="00961ED9"/>
    <w:pPr>
      <w:ind w:left="340" w:firstLine="0"/>
    </w:pPr>
  </w:style>
  <w:style w:type="paragraph" w:styleId="TOC5">
    <w:name w:val="toc 5"/>
    <w:basedOn w:val="Normal"/>
    <w:next w:val="Normal"/>
    <w:autoRedefine/>
    <w:uiPriority w:val="39"/>
    <w:semiHidden/>
    <w:rsid w:val="00961ED9"/>
    <w:pPr>
      <w:spacing w:after="0" w:line="240" w:lineRule="auto"/>
      <w:ind w:left="879" w:right="2268"/>
    </w:pPr>
  </w:style>
  <w:style w:type="paragraph" w:styleId="TOC6">
    <w:name w:val="toc 6"/>
    <w:basedOn w:val="Normal"/>
    <w:next w:val="Normal"/>
    <w:autoRedefine/>
    <w:uiPriority w:val="39"/>
    <w:semiHidden/>
    <w:rsid w:val="00961ED9"/>
    <w:pPr>
      <w:spacing w:after="0" w:line="240" w:lineRule="auto"/>
      <w:ind w:left="1100" w:right="2268"/>
    </w:pPr>
  </w:style>
  <w:style w:type="paragraph" w:styleId="TOC7">
    <w:name w:val="toc 7"/>
    <w:basedOn w:val="Normal"/>
    <w:next w:val="Normal"/>
    <w:autoRedefine/>
    <w:uiPriority w:val="39"/>
    <w:semiHidden/>
    <w:rsid w:val="00961ED9"/>
    <w:pPr>
      <w:spacing w:after="0" w:line="240" w:lineRule="auto"/>
      <w:ind w:left="1321" w:right="2268"/>
    </w:pPr>
  </w:style>
  <w:style w:type="paragraph" w:styleId="TOC8">
    <w:name w:val="toc 8"/>
    <w:basedOn w:val="Normal"/>
    <w:next w:val="Normal"/>
    <w:autoRedefine/>
    <w:uiPriority w:val="39"/>
    <w:semiHidden/>
    <w:rsid w:val="00961ED9"/>
    <w:pPr>
      <w:spacing w:after="0" w:line="240" w:lineRule="auto"/>
      <w:ind w:left="1542" w:right="2268"/>
    </w:pPr>
  </w:style>
  <w:style w:type="paragraph" w:styleId="TOC9">
    <w:name w:val="toc 9"/>
    <w:basedOn w:val="Normal"/>
    <w:next w:val="Normal"/>
    <w:autoRedefine/>
    <w:uiPriority w:val="39"/>
    <w:semiHidden/>
    <w:rsid w:val="00961ED9"/>
    <w:pPr>
      <w:tabs>
        <w:tab w:val="right" w:pos="7371"/>
      </w:tabs>
      <w:spacing w:before="720" w:after="0" w:line="500" w:lineRule="atLeast"/>
      <w:ind w:left="567" w:right="2268" w:hanging="567"/>
      <w:contextualSpacing/>
    </w:pPr>
    <w:rPr>
      <w:color w:val="7F7F7F"/>
      <w:spacing w:val="6"/>
      <w:sz w:val="30"/>
    </w:rPr>
  </w:style>
  <w:style w:type="paragraph" w:styleId="NoSpacing">
    <w:name w:val="No Spacing"/>
    <w:uiPriority w:val="7"/>
    <w:semiHidden/>
    <w:unhideWhenUsed/>
    <w:qFormat/>
    <w:rPr>
      <w:rFonts w:ascii="Times New Roman" w:hAnsi="Times New Roman" w:cs="Angsana New"/>
      <w:sz w:val="22"/>
      <w:szCs w:val="28"/>
      <w:lang w:eastAsia="zh-CN" w:bidi="th-TH"/>
    </w:rPr>
  </w:style>
  <w:style w:type="paragraph" w:customStyle="1" w:styleId="ScheduleL1">
    <w:name w:val="Schedule L1"/>
    <w:basedOn w:val="Normal"/>
    <w:next w:val="Normal"/>
    <w:uiPriority w:val="3"/>
    <w:qFormat/>
    <w:pPr>
      <w:numPr>
        <w:numId w:val="28"/>
      </w:numPr>
      <w:spacing w:before="120" w:after="360" w:line="480" w:lineRule="exact"/>
      <w:outlineLvl w:val="0"/>
    </w:pPr>
    <w:rPr>
      <w:spacing w:val="-6"/>
      <w:sz w:val="48"/>
    </w:rPr>
  </w:style>
  <w:style w:type="paragraph" w:customStyle="1" w:styleId="ScheduleL2">
    <w:name w:val="Schedule L2"/>
    <w:basedOn w:val="Normal"/>
    <w:next w:val="Normal"/>
    <w:uiPriority w:val="3"/>
    <w:qFormat/>
    <w:pPr>
      <w:keepNext/>
      <w:numPr>
        <w:ilvl w:val="1"/>
        <w:numId w:val="28"/>
      </w:numPr>
      <w:spacing w:before="480" w:after="60"/>
      <w:outlineLvl w:val="1"/>
    </w:pPr>
    <w:rPr>
      <w:spacing w:val="-6"/>
      <w:sz w:val="28"/>
    </w:rPr>
  </w:style>
  <w:style w:type="paragraph" w:customStyle="1" w:styleId="ScheduleL3">
    <w:name w:val="Schedule L3"/>
    <w:basedOn w:val="Normal"/>
    <w:next w:val="Normal"/>
    <w:uiPriority w:val="3"/>
    <w:qFormat/>
    <w:pPr>
      <w:keepNext/>
      <w:numPr>
        <w:ilvl w:val="2"/>
        <w:numId w:val="28"/>
      </w:numPr>
      <w:spacing w:before="240" w:after="60"/>
      <w:outlineLvl w:val="2"/>
    </w:pPr>
    <w:rPr>
      <w:rFonts w:ascii="Arial Bold" w:hAnsi="Arial Bold"/>
      <w:b/>
      <w:spacing w:val="-6"/>
      <w:sz w:val="22"/>
    </w:rPr>
  </w:style>
  <w:style w:type="paragraph" w:customStyle="1" w:styleId="ScheduleL4">
    <w:name w:val="Schedule L4"/>
    <w:basedOn w:val="Normal"/>
    <w:uiPriority w:val="3"/>
    <w:qFormat/>
    <w:pPr>
      <w:numPr>
        <w:ilvl w:val="3"/>
        <w:numId w:val="28"/>
      </w:numPr>
      <w:outlineLvl w:val="3"/>
    </w:pPr>
  </w:style>
  <w:style w:type="paragraph" w:customStyle="1" w:styleId="ScheduleL5">
    <w:name w:val="Schedule L5"/>
    <w:basedOn w:val="Normal"/>
    <w:uiPriority w:val="3"/>
    <w:qFormat/>
    <w:pPr>
      <w:numPr>
        <w:ilvl w:val="4"/>
        <w:numId w:val="28"/>
      </w:numPr>
      <w:outlineLvl w:val="4"/>
    </w:pPr>
  </w:style>
  <w:style w:type="paragraph" w:customStyle="1" w:styleId="ScheduleL6">
    <w:name w:val="Schedule L6"/>
    <w:basedOn w:val="Normal"/>
    <w:uiPriority w:val="3"/>
    <w:qFormat/>
    <w:pPr>
      <w:numPr>
        <w:ilvl w:val="5"/>
        <w:numId w:val="28"/>
      </w:numPr>
      <w:outlineLvl w:val="5"/>
    </w:pPr>
  </w:style>
  <w:style w:type="paragraph" w:customStyle="1" w:styleId="WarrantyL1">
    <w:name w:val="WarrantyL1"/>
    <w:basedOn w:val="Normal"/>
    <w:next w:val="Normal"/>
    <w:uiPriority w:val="6"/>
    <w:qFormat/>
    <w:pPr>
      <w:numPr>
        <w:numId w:val="22"/>
      </w:numPr>
      <w:spacing w:before="480" w:after="60"/>
      <w:outlineLvl w:val="0"/>
    </w:pPr>
    <w:rPr>
      <w:spacing w:val="-6"/>
      <w:sz w:val="28"/>
    </w:rPr>
  </w:style>
  <w:style w:type="paragraph" w:customStyle="1" w:styleId="WarrantyL2">
    <w:name w:val="WarrantyL2"/>
    <w:basedOn w:val="Normal"/>
    <w:uiPriority w:val="6"/>
    <w:qFormat/>
    <w:pPr>
      <w:numPr>
        <w:ilvl w:val="1"/>
        <w:numId w:val="22"/>
      </w:numPr>
      <w:outlineLvl w:val="1"/>
    </w:pPr>
  </w:style>
  <w:style w:type="paragraph" w:customStyle="1" w:styleId="WarrantyL3">
    <w:name w:val="WarrantyL3"/>
    <w:basedOn w:val="Normal"/>
    <w:uiPriority w:val="6"/>
    <w:qFormat/>
    <w:pPr>
      <w:numPr>
        <w:ilvl w:val="2"/>
        <w:numId w:val="22"/>
      </w:numPr>
      <w:outlineLvl w:val="2"/>
    </w:pPr>
  </w:style>
  <w:style w:type="paragraph" w:customStyle="1" w:styleId="WarrantyL4">
    <w:name w:val="WarrantyL4"/>
    <w:basedOn w:val="Normal"/>
    <w:uiPriority w:val="6"/>
    <w:qFormat/>
    <w:pPr>
      <w:numPr>
        <w:ilvl w:val="3"/>
        <w:numId w:val="22"/>
      </w:numPr>
      <w:outlineLvl w:val="3"/>
    </w:pPr>
  </w:style>
  <w:style w:type="paragraph" w:customStyle="1" w:styleId="WarrantyL5">
    <w:name w:val="WarrantyL5"/>
    <w:basedOn w:val="Normal"/>
    <w:uiPriority w:val="6"/>
    <w:qFormat/>
    <w:pPr>
      <w:numPr>
        <w:ilvl w:val="4"/>
        <w:numId w:val="22"/>
      </w:numPr>
      <w:outlineLvl w:val="4"/>
    </w:pPr>
  </w:style>
  <w:style w:type="numbering" w:customStyle="1" w:styleId="Definition">
    <w:name w:val="Definition"/>
    <w:uiPriority w:val="99"/>
    <w:pPr>
      <w:numPr>
        <w:numId w:val="12"/>
      </w:numPr>
    </w:pPr>
  </w:style>
  <w:style w:type="numbering" w:customStyle="1" w:styleId="Level">
    <w:name w:val="Level"/>
    <w:uiPriority w:val="99"/>
    <w:pPr>
      <w:numPr>
        <w:numId w:val="13"/>
      </w:numPr>
    </w:pPr>
  </w:style>
  <w:style w:type="numbering" w:customStyle="1" w:styleId="MEBasic">
    <w:name w:val="ME Basic"/>
    <w:uiPriority w:val="99"/>
    <w:pPr>
      <w:numPr>
        <w:numId w:val="14"/>
      </w:numPr>
    </w:pPr>
  </w:style>
  <w:style w:type="numbering" w:customStyle="1" w:styleId="Part">
    <w:name w:val="Part"/>
    <w:uiPriority w:val="99"/>
    <w:pPr>
      <w:numPr>
        <w:numId w:val="16"/>
      </w:numPr>
    </w:pPr>
  </w:style>
  <w:style w:type="numbering" w:customStyle="1" w:styleId="Schedule">
    <w:name w:val="Schedule"/>
    <w:uiPriority w:val="99"/>
    <w:pPr>
      <w:numPr>
        <w:numId w:val="17"/>
      </w:numPr>
    </w:pPr>
  </w:style>
  <w:style w:type="numbering" w:customStyle="1" w:styleId="Warranty">
    <w:name w:val="Warranty"/>
    <w:uiPriority w:val="99"/>
    <w:pPr>
      <w:numPr>
        <w:numId w:val="18"/>
      </w:numPr>
    </w:pPr>
  </w:style>
  <w:style w:type="paragraph" w:customStyle="1" w:styleId="DefinitionL4">
    <w:name w:val="Definition L4"/>
    <w:basedOn w:val="Normal"/>
    <w:uiPriority w:val="3"/>
    <w:qFormat/>
    <w:pPr>
      <w:numPr>
        <w:ilvl w:val="3"/>
        <w:numId w:val="24"/>
      </w:numPr>
      <w:outlineLvl w:val="3"/>
    </w:pPr>
  </w:style>
  <w:style w:type="paragraph" w:customStyle="1" w:styleId="DefinitionL5">
    <w:name w:val="Definition L5"/>
    <w:basedOn w:val="Normal"/>
    <w:uiPriority w:val="3"/>
    <w:qFormat/>
    <w:pPr>
      <w:numPr>
        <w:ilvl w:val="4"/>
        <w:numId w:val="24"/>
      </w:numPr>
      <w:outlineLvl w:val="4"/>
    </w:pPr>
  </w:style>
  <w:style w:type="character" w:customStyle="1" w:styleId="FooterChar">
    <w:name w:val="Footer Char"/>
    <w:basedOn w:val="DefaultParagraphFont"/>
    <w:link w:val="Footer"/>
    <w:uiPriority w:val="10"/>
    <w:rsid w:val="00DB10E4"/>
    <w:rPr>
      <w:rFonts w:ascii="Arial" w:hAnsi="Arial" w:cs="Angsana New"/>
      <w:color w:val="404040"/>
      <w:sz w:val="14"/>
      <w:szCs w:val="14"/>
      <w:lang w:eastAsia="zh-CN" w:bidi="th-TH"/>
    </w:rPr>
  </w:style>
  <w:style w:type="paragraph" w:customStyle="1" w:styleId="MELegal7">
    <w:name w:val="ME Legal 7"/>
    <w:basedOn w:val="Normal"/>
    <w:qFormat/>
    <w:pPr>
      <w:numPr>
        <w:ilvl w:val="6"/>
        <w:numId w:val="15"/>
      </w:numPr>
      <w:outlineLvl w:val="6"/>
    </w:pPr>
  </w:style>
  <w:style w:type="paragraph" w:customStyle="1" w:styleId="MELegal8">
    <w:name w:val="ME Legal 8"/>
    <w:basedOn w:val="Normal"/>
    <w:unhideWhenUsed/>
    <w:qFormat/>
    <w:pPr>
      <w:numPr>
        <w:ilvl w:val="7"/>
        <w:numId w:val="15"/>
      </w:numPr>
      <w:outlineLvl w:val="7"/>
    </w:pPr>
  </w:style>
  <w:style w:type="paragraph" w:customStyle="1" w:styleId="MELegal9">
    <w:name w:val="ME Legal 9"/>
    <w:basedOn w:val="Normal"/>
    <w:unhideWhenUsed/>
    <w:qFormat/>
    <w:pPr>
      <w:numPr>
        <w:ilvl w:val="8"/>
        <w:numId w:val="15"/>
      </w:numPr>
      <w:outlineLvl w:val="8"/>
    </w:pPr>
  </w:style>
  <w:style w:type="paragraph" w:customStyle="1" w:styleId="DefinitionL6">
    <w:name w:val="Definition L6"/>
    <w:basedOn w:val="Normal"/>
    <w:uiPriority w:val="3"/>
    <w:qFormat/>
    <w:pPr>
      <w:numPr>
        <w:ilvl w:val="5"/>
        <w:numId w:val="24"/>
      </w:numPr>
      <w:outlineLvl w:val="5"/>
    </w:pPr>
  </w:style>
  <w:style w:type="paragraph" w:customStyle="1" w:styleId="DefinitionL7">
    <w:name w:val="Definition L7"/>
    <w:basedOn w:val="Normal"/>
    <w:uiPriority w:val="4"/>
    <w:semiHidden/>
    <w:unhideWhenUsed/>
    <w:qFormat/>
    <w:pPr>
      <w:numPr>
        <w:ilvl w:val="6"/>
        <w:numId w:val="24"/>
      </w:numPr>
      <w:outlineLvl w:val="6"/>
    </w:pPr>
  </w:style>
  <w:style w:type="paragraph" w:customStyle="1" w:styleId="DefinitionL8">
    <w:name w:val="Definition L8"/>
    <w:basedOn w:val="Normal"/>
    <w:uiPriority w:val="4"/>
    <w:semiHidden/>
    <w:unhideWhenUsed/>
    <w:qFormat/>
    <w:pPr>
      <w:numPr>
        <w:ilvl w:val="7"/>
        <w:numId w:val="24"/>
      </w:numPr>
      <w:outlineLvl w:val="7"/>
    </w:pPr>
  </w:style>
  <w:style w:type="paragraph" w:customStyle="1" w:styleId="DefinitionL9">
    <w:name w:val="Definition L9"/>
    <w:basedOn w:val="Normal"/>
    <w:uiPriority w:val="4"/>
    <w:semiHidden/>
    <w:unhideWhenUsed/>
    <w:qFormat/>
    <w:pPr>
      <w:numPr>
        <w:ilvl w:val="8"/>
        <w:numId w:val="24"/>
      </w:numPr>
      <w:outlineLvl w:val="8"/>
    </w:pPr>
  </w:style>
  <w:style w:type="paragraph" w:customStyle="1" w:styleId="Level4">
    <w:name w:val="Level 4"/>
    <w:basedOn w:val="Normal"/>
    <w:uiPriority w:val="5"/>
    <w:qFormat/>
    <w:pPr>
      <w:numPr>
        <w:ilvl w:val="3"/>
        <w:numId w:val="13"/>
      </w:numPr>
      <w:outlineLvl w:val="3"/>
    </w:pPr>
  </w:style>
  <w:style w:type="paragraph" w:customStyle="1" w:styleId="Level5">
    <w:name w:val="Level 5"/>
    <w:basedOn w:val="Normal"/>
    <w:uiPriority w:val="5"/>
    <w:qFormat/>
    <w:pPr>
      <w:numPr>
        <w:ilvl w:val="4"/>
        <w:numId w:val="13"/>
      </w:numPr>
      <w:outlineLvl w:val="4"/>
    </w:pPr>
  </w:style>
  <w:style w:type="paragraph" w:customStyle="1" w:styleId="Level6">
    <w:name w:val="Level 6"/>
    <w:basedOn w:val="Normal"/>
    <w:uiPriority w:val="5"/>
    <w:qFormat/>
    <w:pPr>
      <w:numPr>
        <w:ilvl w:val="5"/>
        <w:numId w:val="13"/>
      </w:numPr>
      <w:outlineLvl w:val="5"/>
    </w:pPr>
  </w:style>
  <w:style w:type="paragraph" w:customStyle="1" w:styleId="Level7">
    <w:name w:val="Level 7"/>
    <w:basedOn w:val="Normal"/>
    <w:uiPriority w:val="5"/>
    <w:semiHidden/>
    <w:unhideWhenUsed/>
    <w:qFormat/>
    <w:pPr>
      <w:numPr>
        <w:ilvl w:val="6"/>
        <w:numId w:val="13"/>
      </w:numPr>
      <w:outlineLvl w:val="6"/>
    </w:pPr>
  </w:style>
  <w:style w:type="paragraph" w:customStyle="1" w:styleId="Level8">
    <w:name w:val="Level 8"/>
    <w:basedOn w:val="Normal"/>
    <w:uiPriority w:val="5"/>
    <w:semiHidden/>
    <w:unhideWhenUsed/>
    <w:qFormat/>
    <w:pPr>
      <w:numPr>
        <w:ilvl w:val="7"/>
        <w:numId w:val="13"/>
      </w:numPr>
      <w:outlineLvl w:val="7"/>
    </w:pPr>
  </w:style>
  <w:style w:type="paragraph" w:customStyle="1" w:styleId="Level9">
    <w:name w:val="Level 9"/>
    <w:basedOn w:val="Normal"/>
    <w:uiPriority w:val="5"/>
    <w:semiHidden/>
    <w:unhideWhenUsed/>
    <w:qFormat/>
    <w:pPr>
      <w:numPr>
        <w:ilvl w:val="8"/>
        <w:numId w:val="13"/>
      </w:numPr>
      <w:outlineLvl w:val="8"/>
    </w:pPr>
  </w:style>
  <w:style w:type="paragraph" w:customStyle="1" w:styleId="ScheduleL7">
    <w:name w:val="Schedule L7"/>
    <w:basedOn w:val="Normal"/>
    <w:uiPriority w:val="5"/>
    <w:semiHidden/>
    <w:unhideWhenUsed/>
    <w:qFormat/>
    <w:pPr>
      <w:numPr>
        <w:ilvl w:val="6"/>
        <w:numId w:val="28"/>
      </w:numPr>
      <w:outlineLvl w:val="6"/>
    </w:pPr>
  </w:style>
  <w:style w:type="paragraph" w:customStyle="1" w:styleId="ScheduleL8">
    <w:name w:val="Schedule L8"/>
    <w:basedOn w:val="Normal"/>
    <w:uiPriority w:val="5"/>
    <w:semiHidden/>
    <w:unhideWhenUsed/>
    <w:qFormat/>
    <w:pPr>
      <w:numPr>
        <w:ilvl w:val="7"/>
        <w:numId w:val="28"/>
      </w:numPr>
      <w:outlineLvl w:val="7"/>
    </w:pPr>
  </w:style>
  <w:style w:type="paragraph" w:customStyle="1" w:styleId="ScheduleL9">
    <w:name w:val="Schedule L9"/>
    <w:basedOn w:val="Normal"/>
    <w:uiPriority w:val="5"/>
    <w:semiHidden/>
    <w:unhideWhenUsed/>
    <w:qFormat/>
    <w:pPr>
      <w:numPr>
        <w:ilvl w:val="8"/>
        <w:numId w:val="28"/>
      </w:numPr>
      <w:outlineLvl w:val="8"/>
    </w:pPr>
  </w:style>
  <w:style w:type="paragraph" w:customStyle="1" w:styleId="MEBasic6">
    <w:name w:val="ME Basic 6"/>
    <w:basedOn w:val="Normal"/>
    <w:uiPriority w:val="2"/>
    <w:qFormat/>
    <w:pPr>
      <w:numPr>
        <w:ilvl w:val="5"/>
        <w:numId w:val="14"/>
      </w:numPr>
      <w:outlineLvl w:val="5"/>
    </w:pPr>
  </w:style>
  <w:style w:type="paragraph" w:customStyle="1" w:styleId="MEBasic7">
    <w:name w:val="ME Basic 7"/>
    <w:basedOn w:val="Normal"/>
    <w:uiPriority w:val="2"/>
    <w:semiHidden/>
    <w:unhideWhenUsed/>
    <w:qFormat/>
    <w:pPr>
      <w:numPr>
        <w:ilvl w:val="6"/>
        <w:numId w:val="14"/>
      </w:numPr>
      <w:outlineLvl w:val="6"/>
    </w:pPr>
  </w:style>
  <w:style w:type="paragraph" w:customStyle="1" w:styleId="MEBasic8">
    <w:name w:val="ME Basic 8"/>
    <w:basedOn w:val="Normal"/>
    <w:uiPriority w:val="2"/>
    <w:semiHidden/>
    <w:unhideWhenUsed/>
    <w:qFormat/>
    <w:pPr>
      <w:numPr>
        <w:ilvl w:val="7"/>
        <w:numId w:val="14"/>
      </w:numPr>
      <w:outlineLvl w:val="7"/>
    </w:pPr>
  </w:style>
  <w:style w:type="paragraph" w:customStyle="1" w:styleId="MEBasic9">
    <w:name w:val="ME Basic 9"/>
    <w:basedOn w:val="Normal"/>
    <w:uiPriority w:val="2"/>
    <w:semiHidden/>
    <w:unhideWhenUsed/>
    <w:qFormat/>
    <w:pPr>
      <w:numPr>
        <w:ilvl w:val="8"/>
        <w:numId w:val="14"/>
      </w:numPr>
      <w:outlineLvl w:val="8"/>
    </w:pPr>
  </w:style>
  <w:style w:type="paragraph" w:customStyle="1" w:styleId="WarrantyL6">
    <w:name w:val="WarrantyL6"/>
    <w:basedOn w:val="Normal"/>
    <w:uiPriority w:val="6"/>
    <w:qFormat/>
    <w:pPr>
      <w:numPr>
        <w:ilvl w:val="5"/>
        <w:numId w:val="22"/>
      </w:numPr>
      <w:outlineLvl w:val="5"/>
    </w:pPr>
  </w:style>
  <w:style w:type="paragraph" w:customStyle="1" w:styleId="WarrantyL7">
    <w:name w:val="WarrantyL7"/>
    <w:basedOn w:val="Normal"/>
    <w:uiPriority w:val="6"/>
    <w:semiHidden/>
    <w:unhideWhenUsed/>
    <w:qFormat/>
    <w:pPr>
      <w:numPr>
        <w:ilvl w:val="6"/>
        <w:numId w:val="22"/>
      </w:numPr>
      <w:outlineLvl w:val="6"/>
    </w:pPr>
  </w:style>
  <w:style w:type="paragraph" w:customStyle="1" w:styleId="WarrantyL8">
    <w:name w:val="WarrantyL8"/>
    <w:basedOn w:val="Normal"/>
    <w:uiPriority w:val="6"/>
    <w:semiHidden/>
    <w:unhideWhenUsed/>
    <w:qFormat/>
    <w:pPr>
      <w:numPr>
        <w:ilvl w:val="7"/>
        <w:numId w:val="22"/>
      </w:numPr>
      <w:outlineLvl w:val="7"/>
    </w:pPr>
  </w:style>
  <w:style w:type="paragraph" w:customStyle="1" w:styleId="WarrantyL9">
    <w:name w:val="WarrantyL9"/>
    <w:basedOn w:val="Normal"/>
    <w:uiPriority w:val="6"/>
    <w:semiHidden/>
    <w:unhideWhenUsed/>
    <w:qFormat/>
    <w:pPr>
      <w:numPr>
        <w:ilvl w:val="8"/>
        <w:numId w:val="22"/>
      </w:numPr>
      <w:outlineLvl w:val="8"/>
    </w:pPr>
  </w:style>
  <w:style w:type="paragraph" w:customStyle="1" w:styleId="PartL2">
    <w:name w:val="Part L2"/>
    <w:basedOn w:val="Normal"/>
    <w:next w:val="Normal"/>
    <w:uiPriority w:val="5"/>
    <w:qFormat/>
    <w:pPr>
      <w:numPr>
        <w:ilvl w:val="1"/>
        <w:numId w:val="21"/>
      </w:numPr>
      <w:spacing w:before="240"/>
      <w:outlineLvl w:val="1"/>
    </w:pPr>
  </w:style>
  <w:style w:type="paragraph" w:customStyle="1" w:styleId="PartL3">
    <w:name w:val="Part L3"/>
    <w:basedOn w:val="Normal"/>
    <w:next w:val="Normal"/>
    <w:uiPriority w:val="5"/>
    <w:qFormat/>
    <w:pPr>
      <w:numPr>
        <w:ilvl w:val="2"/>
        <w:numId w:val="21"/>
      </w:numPr>
      <w:outlineLvl w:val="2"/>
    </w:pPr>
  </w:style>
  <w:style w:type="paragraph" w:customStyle="1" w:styleId="PartL4">
    <w:name w:val="Part L4"/>
    <w:basedOn w:val="Normal"/>
    <w:uiPriority w:val="5"/>
    <w:qFormat/>
    <w:pPr>
      <w:numPr>
        <w:ilvl w:val="3"/>
        <w:numId w:val="21"/>
      </w:numPr>
      <w:outlineLvl w:val="3"/>
    </w:pPr>
  </w:style>
  <w:style w:type="paragraph" w:customStyle="1" w:styleId="PartL5">
    <w:name w:val="Part L5"/>
    <w:basedOn w:val="Normal"/>
    <w:uiPriority w:val="5"/>
    <w:qFormat/>
    <w:pPr>
      <w:numPr>
        <w:ilvl w:val="4"/>
        <w:numId w:val="21"/>
      </w:numPr>
      <w:outlineLvl w:val="4"/>
    </w:pPr>
  </w:style>
  <w:style w:type="paragraph" w:customStyle="1" w:styleId="PartL6">
    <w:name w:val="Part L6"/>
    <w:basedOn w:val="Normal"/>
    <w:uiPriority w:val="5"/>
    <w:qFormat/>
    <w:pPr>
      <w:numPr>
        <w:ilvl w:val="5"/>
        <w:numId w:val="21"/>
      </w:numPr>
      <w:outlineLvl w:val="5"/>
    </w:pPr>
  </w:style>
  <w:style w:type="paragraph" w:customStyle="1" w:styleId="PartL7">
    <w:name w:val="Part L7"/>
    <w:basedOn w:val="Normal"/>
    <w:uiPriority w:val="5"/>
    <w:semiHidden/>
    <w:unhideWhenUsed/>
    <w:qFormat/>
    <w:pPr>
      <w:numPr>
        <w:ilvl w:val="6"/>
        <w:numId w:val="21"/>
      </w:numPr>
      <w:outlineLvl w:val="6"/>
    </w:pPr>
  </w:style>
  <w:style w:type="paragraph" w:customStyle="1" w:styleId="PartL8">
    <w:name w:val="Part L8"/>
    <w:basedOn w:val="Normal"/>
    <w:uiPriority w:val="5"/>
    <w:semiHidden/>
    <w:unhideWhenUsed/>
    <w:qFormat/>
    <w:pPr>
      <w:numPr>
        <w:ilvl w:val="7"/>
        <w:numId w:val="21"/>
      </w:numPr>
      <w:outlineLvl w:val="7"/>
    </w:pPr>
  </w:style>
  <w:style w:type="paragraph" w:customStyle="1" w:styleId="PartL9">
    <w:name w:val="Part L9"/>
    <w:basedOn w:val="Normal"/>
    <w:uiPriority w:val="5"/>
    <w:semiHidden/>
    <w:unhideWhenUsed/>
    <w:qFormat/>
    <w:pPr>
      <w:numPr>
        <w:ilvl w:val="8"/>
        <w:numId w:val="21"/>
      </w:numPr>
      <w:outlineLvl w:val="8"/>
    </w:pPr>
  </w:style>
  <w:style w:type="paragraph" w:customStyle="1" w:styleId="TableColumnHeading">
    <w:name w:val="Table Column Heading"/>
    <w:basedOn w:val="Normal"/>
    <w:link w:val="TableColumnHeadingChar"/>
    <w:uiPriority w:val="3"/>
    <w:qFormat/>
    <w:rsid w:val="005753B7"/>
    <w:pPr>
      <w:spacing w:before="60" w:after="60" w:line="220" w:lineRule="atLeast"/>
    </w:pPr>
    <w:rPr>
      <w:rFonts w:ascii="Arial Bold" w:hAnsi="Arial Bold"/>
      <w:b/>
      <w:sz w:val="18"/>
    </w:rPr>
  </w:style>
  <w:style w:type="paragraph" w:customStyle="1" w:styleId="Tablesubheading">
    <w:name w:val="Table sub heading"/>
    <w:basedOn w:val="Normal"/>
    <w:uiPriority w:val="3"/>
    <w:qFormat/>
    <w:pPr>
      <w:spacing w:before="60" w:after="60" w:line="220" w:lineRule="atLeast"/>
    </w:pPr>
    <w:rPr>
      <w:b/>
      <w:color w:val="808080" w:themeColor="background1" w:themeShade="80"/>
      <w:sz w:val="18"/>
    </w:rPr>
  </w:style>
  <w:style w:type="character" w:customStyle="1" w:styleId="TableColumnHeadingChar">
    <w:name w:val="Table Column Heading Char"/>
    <w:basedOn w:val="DefaultParagraphFont"/>
    <w:link w:val="TableColumnHeading"/>
    <w:uiPriority w:val="3"/>
    <w:rsid w:val="00F41A2A"/>
    <w:rPr>
      <w:rFonts w:ascii="Arial Bold" w:hAnsi="Arial Bold" w:cs="Angsana New"/>
      <w:b/>
      <w:sz w:val="18"/>
      <w:szCs w:val="22"/>
      <w:lang w:eastAsia="zh-CN" w:bidi="th-TH"/>
    </w:rPr>
  </w:style>
  <w:style w:type="paragraph" w:customStyle="1" w:styleId="TableText">
    <w:name w:val="Table Text"/>
    <w:basedOn w:val="Normal"/>
    <w:uiPriority w:val="3"/>
    <w:qFormat/>
    <w:pPr>
      <w:spacing w:before="60" w:after="60" w:line="220" w:lineRule="atLeast"/>
    </w:pPr>
    <w:rPr>
      <w:sz w:val="18"/>
    </w:rPr>
  </w:style>
  <w:style w:type="paragraph" w:customStyle="1" w:styleId="MENoIndent1">
    <w:name w:val="ME NoIndent 1"/>
    <w:basedOn w:val="Normal"/>
    <w:uiPriority w:val="5"/>
    <w:qFormat/>
    <w:pPr>
      <w:numPr>
        <w:numId w:val="20"/>
      </w:numPr>
      <w:spacing w:before="60" w:after="60"/>
      <w:outlineLvl w:val="0"/>
    </w:pPr>
    <w:rPr>
      <w:b/>
      <w:color w:val="808080"/>
      <w:sz w:val="18"/>
    </w:rPr>
  </w:style>
  <w:style w:type="paragraph" w:customStyle="1" w:styleId="MENoIndent2">
    <w:name w:val="ME NoIndent 2"/>
    <w:basedOn w:val="Normal"/>
    <w:uiPriority w:val="5"/>
    <w:qFormat/>
    <w:pPr>
      <w:numPr>
        <w:ilvl w:val="1"/>
        <w:numId w:val="20"/>
      </w:numPr>
      <w:spacing w:before="60" w:after="60"/>
      <w:outlineLvl w:val="1"/>
    </w:pPr>
    <w:rPr>
      <w:sz w:val="18"/>
    </w:rPr>
  </w:style>
  <w:style w:type="paragraph" w:customStyle="1" w:styleId="MENoIndent3">
    <w:name w:val="ME NoIndent 3"/>
    <w:basedOn w:val="Normal"/>
    <w:uiPriority w:val="5"/>
    <w:qFormat/>
    <w:pPr>
      <w:numPr>
        <w:ilvl w:val="2"/>
        <w:numId w:val="20"/>
      </w:numPr>
      <w:spacing w:before="60" w:after="60"/>
      <w:outlineLvl w:val="2"/>
    </w:pPr>
    <w:rPr>
      <w:sz w:val="18"/>
    </w:rPr>
  </w:style>
  <w:style w:type="paragraph" w:customStyle="1" w:styleId="MENoIndent4">
    <w:name w:val="ME NoIndent 4"/>
    <w:basedOn w:val="Normal"/>
    <w:uiPriority w:val="5"/>
    <w:qFormat/>
    <w:pPr>
      <w:numPr>
        <w:ilvl w:val="3"/>
        <w:numId w:val="20"/>
      </w:numPr>
      <w:spacing w:before="60" w:after="60"/>
      <w:outlineLvl w:val="3"/>
    </w:pPr>
    <w:rPr>
      <w:sz w:val="18"/>
    </w:rPr>
  </w:style>
  <w:style w:type="paragraph" w:customStyle="1" w:styleId="MENoIndent5">
    <w:name w:val="ME NoIndent 5"/>
    <w:basedOn w:val="Normal"/>
    <w:uiPriority w:val="5"/>
    <w:qFormat/>
    <w:pPr>
      <w:numPr>
        <w:ilvl w:val="4"/>
        <w:numId w:val="20"/>
      </w:numPr>
      <w:spacing w:before="60" w:after="60"/>
      <w:outlineLvl w:val="4"/>
    </w:pPr>
    <w:rPr>
      <w:sz w:val="18"/>
    </w:rPr>
  </w:style>
  <w:style w:type="paragraph" w:customStyle="1" w:styleId="MENoIndent6">
    <w:name w:val="ME NoIndent 6"/>
    <w:basedOn w:val="Normal"/>
    <w:uiPriority w:val="5"/>
    <w:qFormat/>
    <w:pPr>
      <w:numPr>
        <w:ilvl w:val="5"/>
        <w:numId w:val="20"/>
      </w:numPr>
      <w:spacing w:before="60" w:after="60"/>
      <w:outlineLvl w:val="5"/>
    </w:pPr>
    <w:rPr>
      <w:sz w:val="18"/>
    </w:rPr>
  </w:style>
  <w:style w:type="paragraph" w:customStyle="1" w:styleId="MENoIndent7">
    <w:name w:val="ME NoIndent 7"/>
    <w:basedOn w:val="Normal"/>
    <w:uiPriority w:val="5"/>
    <w:semiHidden/>
    <w:unhideWhenUsed/>
    <w:qFormat/>
    <w:pPr>
      <w:numPr>
        <w:ilvl w:val="6"/>
        <w:numId w:val="20"/>
      </w:numPr>
      <w:spacing w:before="60" w:after="60"/>
      <w:outlineLvl w:val="6"/>
    </w:pPr>
    <w:rPr>
      <w:sz w:val="18"/>
    </w:rPr>
  </w:style>
  <w:style w:type="paragraph" w:customStyle="1" w:styleId="MENoIndent8">
    <w:name w:val="ME NoIndent 8"/>
    <w:basedOn w:val="Normal"/>
    <w:uiPriority w:val="5"/>
    <w:semiHidden/>
    <w:unhideWhenUsed/>
    <w:qFormat/>
    <w:pPr>
      <w:numPr>
        <w:ilvl w:val="7"/>
        <w:numId w:val="20"/>
      </w:numPr>
      <w:spacing w:before="60" w:after="60"/>
      <w:outlineLvl w:val="7"/>
    </w:pPr>
    <w:rPr>
      <w:sz w:val="18"/>
    </w:rPr>
  </w:style>
  <w:style w:type="paragraph" w:customStyle="1" w:styleId="MENoIndent9">
    <w:name w:val="ME NoIndent 9"/>
    <w:basedOn w:val="Normal"/>
    <w:uiPriority w:val="5"/>
    <w:semiHidden/>
    <w:unhideWhenUsed/>
    <w:qFormat/>
    <w:pPr>
      <w:numPr>
        <w:ilvl w:val="8"/>
        <w:numId w:val="20"/>
      </w:numPr>
      <w:spacing w:before="60" w:after="60"/>
      <w:outlineLvl w:val="8"/>
    </w:pPr>
    <w:rPr>
      <w:sz w:val="18"/>
    </w:rPr>
  </w:style>
  <w:style w:type="numbering" w:customStyle="1" w:styleId="MENoIndent">
    <w:name w:val="ME NoIndent"/>
    <w:uiPriority w:val="99"/>
    <w:pPr>
      <w:numPr>
        <w:numId w:val="19"/>
      </w:numPr>
    </w:pPr>
  </w:style>
  <w:style w:type="paragraph" w:customStyle="1" w:styleId="NormalSingle">
    <w:name w:val="Normal Single"/>
    <w:basedOn w:val="Normal"/>
    <w:uiPriority w:val="1"/>
    <w:qFormat/>
  </w:style>
  <w:style w:type="paragraph" w:customStyle="1" w:styleId="Bullet1">
    <w:name w:val="Bullet 1"/>
    <w:basedOn w:val="ListParagraph"/>
    <w:link w:val="Bullet1Char"/>
    <w:uiPriority w:val="4"/>
    <w:qFormat/>
    <w:rsid w:val="00E87842"/>
    <w:pPr>
      <w:numPr>
        <w:numId w:val="27"/>
      </w:numPr>
      <w:tabs>
        <w:tab w:val="left" w:pos="340"/>
      </w:tabs>
      <w:snapToGrid w:val="0"/>
      <w:contextualSpacing w:val="0"/>
      <w:outlineLvl w:val="0"/>
    </w:pPr>
    <w:rPr>
      <w:rFonts w:eastAsiaTheme="minorHAnsi"/>
      <w:color w:val="000000" w:themeColor="text1"/>
      <w:lang w:eastAsia="en-US" w:bidi="ar-SA"/>
    </w:rPr>
  </w:style>
  <w:style w:type="paragraph" w:customStyle="1" w:styleId="Bullet2">
    <w:name w:val="Bullet 2"/>
    <w:basedOn w:val="ListParagraph"/>
    <w:uiPriority w:val="4"/>
    <w:qFormat/>
    <w:rsid w:val="00E87842"/>
    <w:pPr>
      <w:numPr>
        <w:ilvl w:val="1"/>
        <w:numId w:val="27"/>
      </w:numPr>
      <w:tabs>
        <w:tab w:val="left" w:pos="680"/>
      </w:tabs>
      <w:snapToGrid w:val="0"/>
      <w:contextualSpacing w:val="0"/>
      <w:outlineLvl w:val="1"/>
    </w:pPr>
    <w:rPr>
      <w:rFonts w:eastAsiaTheme="minorHAnsi"/>
      <w:color w:val="000000" w:themeColor="text1"/>
      <w:lang w:eastAsia="en-US" w:bidi="ar-SA"/>
    </w:rPr>
  </w:style>
  <w:style w:type="paragraph" w:customStyle="1" w:styleId="Bullet3">
    <w:name w:val="Bullet 3"/>
    <w:basedOn w:val="ListParagraph"/>
    <w:uiPriority w:val="4"/>
    <w:qFormat/>
    <w:rsid w:val="00DF361C"/>
    <w:pPr>
      <w:numPr>
        <w:ilvl w:val="2"/>
        <w:numId w:val="27"/>
      </w:numPr>
      <w:tabs>
        <w:tab w:val="left" w:pos="1021"/>
      </w:tabs>
      <w:ind w:left="1020" w:hanging="340"/>
      <w:contextualSpacing w:val="0"/>
      <w:outlineLvl w:val="2"/>
    </w:pPr>
    <w:rPr>
      <w:rFonts w:eastAsiaTheme="minorHAnsi" w:cstheme="minorBidi"/>
      <w:szCs w:val="24"/>
      <w:lang w:eastAsia="en-US" w:bidi="ar-SA"/>
    </w:rPr>
  </w:style>
  <w:style w:type="numbering" w:customStyle="1" w:styleId="METableBullets">
    <w:name w:val="ME Table Bullets"/>
    <w:uiPriority w:val="99"/>
    <w:rsid w:val="001F46C0"/>
    <w:pPr>
      <w:numPr>
        <w:numId w:val="23"/>
      </w:numPr>
    </w:pPr>
  </w:style>
  <w:style w:type="table" w:customStyle="1" w:styleId="MEClassic">
    <w:name w:val="ME Classic"/>
    <w:basedOn w:val="TableNormal"/>
    <w:uiPriority w:val="99"/>
    <w:rsid w:val="000D6C99"/>
    <w:pPr>
      <w:spacing w:before="40" w:after="40"/>
    </w:pPr>
    <w:rPr>
      <w:rFonts w:ascii="Arial" w:eastAsiaTheme="minorHAnsi" w:hAnsi="Arial"/>
      <w:sz w:val="18"/>
      <w:szCs w:val="24"/>
      <w:lang w:eastAsia="en-US"/>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paragraph" w:customStyle="1" w:styleId="Bullet4">
    <w:name w:val="Bullet 4"/>
    <w:basedOn w:val="ListBullet"/>
    <w:uiPriority w:val="4"/>
    <w:semiHidden/>
    <w:rsid w:val="00D63868"/>
    <w:pPr>
      <w:numPr>
        <w:ilvl w:val="3"/>
        <w:numId w:val="27"/>
      </w:numPr>
      <w:tabs>
        <w:tab w:val="left" w:pos="1361"/>
      </w:tabs>
      <w:outlineLvl w:val="3"/>
    </w:pPr>
  </w:style>
  <w:style w:type="paragraph" w:customStyle="1" w:styleId="LabelRed">
    <w:name w:val="Label Red"/>
    <w:uiPriority w:val="4"/>
    <w:qFormat/>
    <w:rsid w:val="000075DC"/>
    <w:pPr>
      <w:snapToGrid w:val="0"/>
      <w:spacing w:before="240"/>
    </w:pPr>
    <w:rPr>
      <w:rFonts w:ascii="Arial" w:hAnsi="Arial" w:cs="Angsana New"/>
      <w:b/>
      <w:bCs/>
      <w:iCs/>
      <w:caps/>
      <w:noProof/>
      <w:color w:val="FFFFFF" w:themeColor="background1"/>
      <w:spacing w:val="10"/>
      <w:sz w:val="16"/>
      <w:szCs w:val="16"/>
      <w:bdr w:val="single" w:sz="36" w:space="0" w:color="CE0E2D"/>
      <w:shd w:val="clear" w:color="auto" w:fill="CE0E2D"/>
    </w:rPr>
  </w:style>
  <w:style w:type="paragraph" w:customStyle="1" w:styleId="LabelBlack">
    <w:name w:val="Label Black"/>
    <w:basedOn w:val="LabelRed"/>
    <w:uiPriority w:val="4"/>
    <w:qFormat/>
    <w:rsid w:val="000075DC"/>
    <w:rPr>
      <w:bdr w:val="single" w:sz="36" w:space="0" w:color="000000" w:themeColor="text1"/>
      <w:shd w:val="clear" w:color="auto" w:fill="000000" w:themeFill="text1"/>
    </w:rPr>
  </w:style>
  <w:style w:type="table" w:customStyle="1" w:styleId="METable-DkGreyHeader">
    <w:name w:val="ME Table - Dk Grey Header"/>
    <w:basedOn w:val="TableNormal"/>
    <w:uiPriority w:val="99"/>
    <w:rsid w:val="00D06E2F"/>
    <w:pPr>
      <w:spacing w:before="40" w:after="40"/>
    </w:pPr>
    <w:rPr>
      <w:rFonts w:ascii="Arial" w:eastAsiaTheme="minorHAnsi" w:hAnsi="Arial" w:cstheme="minorBidi"/>
      <w:color w:val="000000" w:themeColor="text1"/>
      <w:sz w:val="18"/>
      <w:szCs w:val="24"/>
      <w:lang w:eastAsia="en-US"/>
    </w:rPr>
    <w:tblPr>
      <w:tblBorders>
        <w:bottom w:val="single" w:sz="4" w:space="0" w:color="auto"/>
        <w:insideH w:val="single" w:sz="4" w:space="0" w:color="auto"/>
      </w:tblBorders>
    </w:tblPr>
    <w:tblStylePr w:type="firstRow">
      <w:pPr>
        <w:wordWrap/>
        <w:spacing w:beforeLines="0" w:before="40" w:beforeAutospacing="0" w:afterLines="0" w:after="40" w:afterAutospacing="0" w:line="240" w:lineRule="auto"/>
      </w:pPr>
      <w:rPr>
        <w:rFonts w:ascii="Arial" w:hAnsi="Arial"/>
        <w:b/>
        <w:i w:val="0"/>
        <w:color w:val="FFFFFF" w:themeColor="background1"/>
        <w:sz w:val="18"/>
      </w:rPr>
      <w:tblPr/>
      <w:tcPr>
        <w:tcBorders>
          <w:top w:val="nil"/>
          <w:left w:val="nil"/>
          <w:bottom w:val="nil"/>
          <w:right w:val="nil"/>
          <w:insideH w:val="nil"/>
          <w:insideV w:val="nil"/>
          <w:tl2br w:val="nil"/>
          <w:tr2bl w:val="nil"/>
        </w:tcBorders>
        <w:shd w:val="clear" w:color="auto" w:fill="808080"/>
      </w:tcPr>
    </w:tblStylePr>
    <w:tblStylePr w:type="firstCol">
      <w:rPr>
        <w:rFonts w:ascii="Arial" w:hAnsi="Arial"/>
        <w:b/>
        <w:i w:val="0"/>
        <w:sz w:val="18"/>
      </w:rPr>
      <w:tblPr/>
      <w:tcPr>
        <w:shd w:val="clear" w:color="auto" w:fill="DEDEE0"/>
      </w:tcPr>
    </w:tblStylePr>
  </w:style>
  <w:style w:type="table" w:customStyle="1" w:styleId="METable-GreyHeader">
    <w:name w:val="ME Table - Grey Header"/>
    <w:basedOn w:val="TableNormal"/>
    <w:uiPriority w:val="99"/>
    <w:rsid w:val="00D06E2F"/>
    <w:pPr>
      <w:snapToGrid w:val="0"/>
      <w:spacing w:before="40" w:after="40"/>
    </w:pPr>
    <w:rPr>
      <w:rFonts w:ascii="Arial" w:eastAsiaTheme="minorEastAsia" w:hAnsi="Arial"/>
      <w:color w:val="000000" w:themeColor="text1"/>
      <w:sz w:val="18"/>
      <w:lang w:eastAsia="zh-CN"/>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Arial Bold" w:hAnsi="Arial Bold"/>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table" w:customStyle="1" w:styleId="METable-RedHeader">
    <w:name w:val="ME Table - Red Header"/>
    <w:basedOn w:val="METable-GreyHeader"/>
    <w:uiPriority w:val="99"/>
    <w:rsid w:val="00D06E2F"/>
    <w:tblPr/>
    <w:tblStylePr w:type="firstRow">
      <w:pPr>
        <w:wordWrap/>
        <w:adjustRightInd w:val="0"/>
        <w:snapToGrid/>
        <w:spacing w:beforeLines="0" w:before="40" w:beforeAutospacing="0" w:afterLines="0" w:after="40" w:afterAutospacing="0"/>
        <w:contextualSpacing w:val="0"/>
        <w:mirrorIndents w:val="0"/>
        <w:jc w:val="left"/>
      </w:pPr>
      <w:rPr>
        <w:rFonts w:ascii="Arial" w:hAnsi="Arial"/>
        <w:b/>
        <w:i w:val="0"/>
        <w:color w:val="F2F2F2" w:themeColor="background1" w:themeShade="F2"/>
        <w:sz w:val="18"/>
      </w:rPr>
      <w:tblPr/>
      <w:tcPr>
        <w:tcBorders>
          <w:top w:val="nil"/>
          <w:left w:val="nil"/>
          <w:bottom w:val="nil"/>
          <w:right w:val="nil"/>
          <w:insideH w:val="nil"/>
          <w:insideV w:val="nil"/>
          <w:tl2br w:val="nil"/>
          <w:tr2bl w:val="nil"/>
        </w:tcBorders>
        <w:shd w:val="clear" w:color="auto" w:fill="CE0E2D"/>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paragraph" w:customStyle="1" w:styleId="Tablebullet1">
    <w:name w:val="Table bullet 1"/>
    <w:basedOn w:val="Bullet1"/>
    <w:uiPriority w:val="3"/>
    <w:rsid w:val="001F46C0"/>
    <w:pPr>
      <w:numPr>
        <w:numId w:val="29"/>
      </w:numPr>
      <w:tabs>
        <w:tab w:val="left" w:pos="340"/>
      </w:tabs>
      <w:spacing w:before="20" w:after="20" w:line="240" w:lineRule="auto"/>
    </w:pPr>
    <w:rPr>
      <w:sz w:val="18"/>
      <w:szCs w:val="21"/>
    </w:rPr>
  </w:style>
  <w:style w:type="paragraph" w:customStyle="1" w:styleId="Tablebullet2">
    <w:name w:val="Table bullet 2"/>
    <w:basedOn w:val="Bullet2"/>
    <w:uiPriority w:val="3"/>
    <w:rsid w:val="001F46C0"/>
    <w:pPr>
      <w:numPr>
        <w:numId w:val="29"/>
      </w:numPr>
      <w:tabs>
        <w:tab w:val="left" w:pos="680"/>
      </w:tabs>
      <w:spacing w:before="20" w:after="20" w:line="240" w:lineRule="auto"/>
    </w:pPr>
    <w:rPr>
      <w:sz w:val="18"/>
      <w:szCs w:val="21"/>
    </w:rPr>
  </w:style>
  <w:style w:type="paragraph" w:customStyle="1" w:styleId="Tick">
    <w:name w:val="Tick"/>
    <w:basedOn w:val="Bullet1"/>
    <w:uiPriority w:val="3"/>
    <w:qFormat/>
    <w:rsid w:val="0055571F"/>
    <w:pPr>
      <w:numPr>
        <w:numId w:val="25"/>
      </w:numPr>
      <w:tabs>
        <w:tab w:val="left" w:pos="340"/>
      </w:tabs>
      <w:ind w:left="340" w:hanging="340"/>
    </w:pPr>
  </w:style>
  <w:style w:type="character" w:customStyle="1" w:styleId="Redtextbold">
    <w:name w:val="*Red text (bold)"/>
    <w:basedOn w:val="DefaultParagraphFont"/>
    <w:uiPriority w:val="10"/>
    <w:qFormat/>
    <w:rsid w:val="00DC5FA7"/>
    <w:rPr>
      <w:rFonts w:asciiTheme="majorHAnsi" w:hAnsiTheme="majorHAnsi"/>
      <w:b/>
      <w:color w:val="CE0E2D"/>
    </w:rPr>
  </w:style>
  <w:style w:type="character" w:customStyle="1" w:styleId="Bullet1Char">
    <w:name w:val="Bullet 1 Char"/>
    <w:link w:val="Bullet1"/>
    <w:uiPriority w:val="4"/>
    <w:rsid w:val="00F41A2A"/>
    <w:rPr>
      <w:rFonts w:ascii="Arial" w:eastAsiaTheme="minorHAnsi" w:hAnsi="Arial" w:cs="Angsana New"/>
      <w:color w:val="000000" w:themeColor="text1"/>
      <w:szCs w:val="22"/>
      <w:lang w:eastAsia="en-US"/>
    </w:rPr>
  </w:style>
  <w:style w:type="paragraph" w:customStyle="1" w:styleId="Bullet5">
    <w:name w:val="Bullet 5"/>
    <w:basedOn w:val="ListParagraph"/>
    <w:uiPriority w:val="4"/>
    <w:semiHidden/>
    <w:rsid w:val="00DF361C"/>
    <w:pPr>
      <w:numPr>
        <w:ilvl w:val="4"/>
        <w:numId w:val="27"/>
      </w:numPr>
      <w:outlineLvl w:val="4"/>
    </w:pPr>
    <w:rPr>
      <w:rFonts w:eastAsiaTheme="minorHAnsi"/>
      <w:color w:val="000000" w:themeColor="text1"/>
      <w:lang w:eastAsia="en-US" w:bidi="ar-SA"/>
    </w:rPr>
  </w:style>
  <w:style w:type="numbering" w:customStyle="1" w:styleId="MEBulletedList">
    <w:name w:val="ME Bulleted List"/>
    <w:basedOn w:val="NoList"/>
    <w:uiPriority w:val="99"/>
    <w:rsid w:val="00D63868"/>
    <w:pPr>
      <w:numPr>
        <w:numId w:val="26"/>
      </w:numPr>
    </w:pPr>
  </w:style>
  <w:style w:type="paragraph" w:styleId="ListParagraph">
    <w:name w:val="List Paragraph"/>
    <w:basedOn w:val="Normal"/>
    <w:uiPriority w:val="34"/>
    <w:rsid w:val="007E77DC"/>
    <w:pPr>
      <w:ind w:left="720"/>
      <w:contextualSpacing/>
    </w:pPr>
  </w:style>
  <w:style w:type="paragraph" w:customStyle="1" w:styleId="Bullet6">
    <w:name w:val="Bullet 6"/>
    <w:basedOn w:val="Normal"/>
    <w:uiPriority w:val="4"/>
    <w:semiHidden/>
    <w:rsid w:val="003B7886"/>
    <w:pPr>
      <w:numPr>
        <w:ilvl w:val="5"/>
        <w:numId w:val="26"/>
      </w:numPr>
      <w:snapToGrid w:val="0"/>
      <w:outlineLvl w:val="5"/>
    </w:pPr>
    <w:rPr>
      <w:rFonts w:eastAsiaTheme="minorHAnsi"/>
      <w:color w:val="000000" w:themeColor="text1"/>
      <w:lang w:eastAsia="en-US" w:bidi="ar-SA"/>
    </w:rPr>
  </w:style>
  <w:style w:type="paragraph" w:customStyle="1" w:styleId="Bullet7">
    <w:name w:val="Bullet 7"/>
    <w:basedOn w:val="Normal"/>
    <w:uiPriority w:val="4"/>
    <w:semiHidden/>
    <w:rsid w:val="003B7886"/>
    <w:pPr>
      <w:numPr>
        <w:ilvl w:val="6"/>
        <w:numId w:val="26"/>
      </w:numPr>
      <w:snapToGrid w:val="0"/>
      <w:outlineLvl w:val="6"/>
    </w:pPr>
    <w:rPr>
      <w:rFonts w:eastAsiaTheme="minorHAnsi"/>
      <w:color w:val="000000" w:themeColor="text1"/>
      <w:lang w:eastAsia="en-US" w:bidi="ar-SA"/>
    </w:rPr>
  </w:style>
  <w:style w:type="paragraph" w:customStyle="1" w:styleId="Bullet8">
    <w:name w:val="Bullet 8"/>
    <w:basedOn w:val="Normal"/>
    <w:uiPriority w:val="4"/>
    <w:semiHidden/>
    <w:rsid w:val="003B7886"/>
    <w:pPr>
      <w:numPr>
        <w:ilvl w:val="7"/>
        <w:numId w:val="26"/>
      </w:numPr>
      <w:snapToGrid w:val="0"/>
      <w:outlineLvl w:val="7"/>
    </w:pPr>
    <w:rPr>
      <w:rFonts w:eastAsiaTheme="minorHAnsi"/>
      <w:color w:val="000000" w:themeColor="text1"/>
      <w:lang w:eastAsia="en-US" w:bidi="ar-SA"/>
    </w:rPr>
  </w:style>
  <w:style w:type="paragraph" w:customStyle="1" w:styleId="Bullet9">
    <w:name w:val="Bullet 9"/>
    <w:basedOn w:val="Normal"/>
    <w:uiPriority w:val="4"/>
    <w:semiHidden/>
    <w:rsid w:val="003B7886"/>
    <w:pPr>
      <w:numPr>
        <w:ilvl w:val="8"/>
        <w:numId w:val="26"/>
      </w:numPr>
      <w:snapToGrid w:val="0"/>
      <w:outlineLvl w:val="8"/>
    </w:pPr>
    <w:rPr>
      <w:rFonts w:eastAsiaTheme="minorHAnsi"/>
      <w:color w:val="000000" w:themeColor="text1"/>
      <w:lang w:eastAsia="en-US" w:bidi="ar-SA"/>
    </w:rPr>
  </w:style>
  <w:style w:type="paragraph" w:customStyle="1" w:styleId="zMERedBoxLtr">
    <w:name w:val="zMERedBoxLtr"/>
    <w:semiHidden/>
    <w:rsid w:val="00696EE9"/>
    <w:rPr>
      <w:rFonts w:ascii="Arial" w:eastAsiaTheme="minorEastAsia" w:hAnsi="Arial"/>
      <w:lang w:eastAsia="zh-CN"/>
    </w:rPr>
  </w:style>
  <w:style w:type="character" w:customStyle="1" w:styleId="BodyTextChar">
    <w:name w:val="Body Text Char"/>
    <w:basedOn w:val="DefaultParagraphFont"/>
    <w:link w:val="BodyText"/>
    <w:uiPriority w:val="2"/>
    <w:rsid w:val="00611228"/>
    <w:rPr>
      <w:rFonts w:ascii="Arial" w:hAnsi="Arial" w:cs="Angsana New"/>
      <w:szCs w:val="22"/>
      <w:lang w:eastAsia="zh-CN" w:bidi="th-TH"/>
    </w:rPr>
  </w:style>
  <w:style w:type="paragraph" w:customStyle="1" w:styleId="Annexure">
    <w:name w:val="Annexure"/>
    <w:basedOn w:val="Normal"/>
    <w:next w:val="Normal"/>
    <w:uiPriority w:val="7"/>
    <w:qFormat/>
    <w:rsid w:val="00BD259C"/>
    <w:pPr>
      <w:numPr>
        <w:numId w:val="30"/>
      </w:numPr>
      <w:spacing w:before="120" w:after="360" w:line="240" w:lineRule="auto"/>
    </w:pPr>
    <w:rPr>
      <w:rFonts w:ascii="Arial Bold" w:eastAsiaTheme="minorEastAsia" w:hAnsi="Arial Bold" w:cs="Times New Roman"/>
      <w:b/>
      <w:bCs/>
      <w:spacing w:val="-6"/>
      <w:sz w:val="48"/>
      <w:szCs w:val="48"/>
      <w:lang w:bidi="ar-SA"/>
    </w:rPr>
  </w:style>
  <w:style w:type="paragraph" w:customStyle="1" w:styleId="Exhibit">
    <w:name w:val="Exhibit"/>
    <w:basedOn w:val="Normal"/>
    <w:next w:val="Normal"/>
    <w:uiPriority w:val="7"/>
    <w:qFormat/>
    <w:rsid w:val="00BD259C"/>
    <w:pPr>
      <w:numPr>
        <w:numId w:val="31"/>
      </w:numPr>
      <w:spacing w:before="120" w:after="360" w:line="240" w:lineRule="auto"/>
    </w:pPr>
    <w:rPr>
      <w:rFonts w:ascii="Arial Bold" w:eastAsiaTheme="minorEastAsia" w:hAnsi="Arial Bold" w:cs="Times New Roman"/>
      <w:b/>
      <w:bCs/>
      <w:spacing w:val="-6"/>
      <w:sz w:val="48"/>
      <w:szCs w:val="48"/>
      <w:lang w:bidi="ar-SA"/>
    </w:rPr>
  </w:style>
  <w:style w:type="character" w:customStyle="1" w:styleId="MELegal3Char">
    <w:name w:val="ME Legal 3 Char"/>
    <w:aliases w:val="l3 Char Char,l3 Char,Level 1 - 2 Char,Level 1 - 1 Char,head3 Char,h3.H3 Char,S&amp;P Heading 3 Char,Head 33 Char,ME Legal 31 Char,3 Char,3 Char Char,ME Legal 3 Char1"/>
    <w:link w:val="MELegal3"/>
    <w:rsid w:val="006267D5"/>
    <w:rPr>
      <w:rFonts w:ascii="Arial" w:hAnsi="Arial" w:cs="Angsana New"/>
      <w:szCs w:val="22"/>
      <w:lang w:eastAsia="zh-CN" w:bidi="th-TH"/>
    </w:rPr>
  </w:style>
  <w:style w:type="character" w:customStyle="1" w:styleId="MELegal2Char">
    <w:name w:val="ME Legal 2 Char"/>
    <w:link w:val="MELegal2"/>
    <w:rsid w:val="000C272B"/>
    <w:rPr>
      <w:rFonts w:ascii="Arial Bold" w:hAnsi="Arial Bold" w:cs="Angsana New"/>
      <w:b/>
      <w:spacing w:val="-6"/>
      <w:sz w:val="22"/>
      <w:szCs w:val="22"/>
      <w:lang w:eastAsia="zh-CN" w:bidi="th-TH"/>
    </w:rPr>
  </w:style>
  <w:style w:type="character" w:customStyle="1" w:styleId="st1">
    <w:name w:val="st1"/>
    <w:basedOn w:val="DefaultParagraphFont"/>
    <w:rsid w:val="00FB08DB"/>
  </w:style>
  <w:style w:type="table" w:styleId="TableGridLight">
    <w:name w:val="Grid Table Light"/>
    <w:basedOn w:val="TableNormal"/>
    <w:uiPriority w:val="40"/>
    <w:rsid w:val="00E831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3844A5"/>
    <w:rPr>
      <w:rFonts w:ascii="Arial" w:hAnsi="Arial" w:cs="Angsana New"/>
      <w:szCs w:val="22"/>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EOffice365\Template\Agreed.dotm" TargetMode="External"/></Relationships>
</file>

<file path=word/theme/theme1.xml><?xml version="1.0" encoding="utf-8"?>
<a:theme xmlns:a="http://schemas.openxmlformats.org/drawingml/2006/main" name="MinterEllison 2">
  <a:themeElements>
    <a:clrScheme name="Custom 1">
      <a:dk1>
        <a:srgbClr val="000000"/>
      </a:dk1>
      <a:lt1>
        <a:srgbClr val="FFFFFF"/>
      </a:lt1>
      <a:dk2>
        <a:srgbClr val="CE0D2C"/>
      </a:dk2>
      <a:lt2>
        <a:srgbClr val="A7A7AB"/>
      </a:lt2>
      <a:accent1>
        <a:srgbClr val="89DEDA"/>
      </a:accent1>
      <a:accent2>
        <a:srgbClr val="E59F96"/>
      </a:accent2>
      <a:accent3>
        <a:srgbClr val="70B2E5"/>
      </a:accent3>
      <a:accent4>
        <a:srgbClr val="C8C8CC"/>
      </a:accent4>
      <a:accent5>
        <a:srgbClr val="D0F2F0"/>
      </a:accent5>
      <a:accent6>
        <a:srgbClr val="F5D9D5"/>
      </a:accent6>
      <a:hlink>
        <a:srgbClr val="0000FF"/>
      </a:hlink>
      <a:folHlink>
        <a:srgbClr val="990099"/>
      </a:folHlink>
    </a:clrScheme>
    <a:fontScheme name="MinterEllis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interEllison 2" id="{CE1D51E9-30B2-EB46-8DF4-7A603E1DD9A9}" vid="{BFC4527B-F4CA-CE41-9D8F-C9593A3432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A2F893F6D4894584080CDFA91E204F" ma:contentTypeVersion="19" ma:contentTypeDescription="Create a new document." ma:contentTypeScope="" ma:versionID="1c1514df3edfa3925af514baeba5cc69">
  <xsd:schema xmlns:xsd="http://www.w3.org/2001/XMLSchema" xmlns:xs="http://www.w3.org/2001/XMLSchema" xmlns:p="http://schemas.microsoft.com/office/2006/metadata/properties" xmlns:ns1="http://schemas.microsoft.com/sharepoint/v3" xmlns:ns2="a1d193db-f675-4496-bda7-bbc21dae86d8" xmlns:ns3="315293cb-88e2-4b33-83d8-dd32c07e2904" targetNamespace="http://schemas.microsoft.com/office/2006/metadata/properties" ma:root="true" ma:fieldsID="270a325743543302ac5e3790e65d7752" ns1:_="" ns2:_="" ns3:_="">
    <xsd:import namespace="http://schemas.microsoft.com/sharepoint/v3"/>
    <xsd:import namespace="a1d193db-f675-4496-bda7-bbc21dae86d8"/>
    <xsd:import namespace="315293cb-88e2-4b33-83d8-dd32c07e29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d193db-f675-4496-bda7-bbc21dae8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f19d98-0628-429b-a3b9-fc849735bb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5293cb-88e2-4b33-83d8-dd32c07e290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ad64ff-d500-40c3-a722-9eee6784944e}" ma:internalName="TaxCatchAll" ma:showField="CatchAllData" ma:web="315293cb-88e2-4b33-83d8-dd32c07e290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 M E ! 2 1 1 0 9 8 4 6 4 . 2 < / d o c u m e n t i d >  
     < s e n d e r i d > M N B R A D S H < / s e n d e r i d >  
     < s e n d e r e m a i l > N i c o l e . B r a d s h a w @ m i n t e r e l l i s o n . c o m < / s e n d e r e m a i l >  
     < l a s t m o d i f i e d > 2 0 2 3 - 0 6 - 2 8 T 1 8 : 3 6 : 0 0 . 0 0 0 0 0 0 0 + 1 0 : 0 0 < / l a s t m o d i f i e d >  
     < d a t a b a s e > M E < / 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A2F893F6D4894584080CDFA91E204F" ma:contentTypeVersion="16" ma:contentTypeDescription="Create a new document." ma:contentTypeScope="" ma:versionID="5334fda1350dc2db99cc944d3001f144">
  <xsd:schema xmlns:xsd="http://www.w3.org/2001/XMLSchema" xmlns:xs="http://www.w3.org/2001/XMLSchema" xmlns:p="http://schemas.microsoft.com/office/2006/metadata/properties" xmlns:ns2="a1d193db-f675-4496-bda7-bbc21dae86d8" xmlns:ns3="315293cb-88e2-4b33-83d8-dd32c07e2904" targetNamespace="http://schemas.microsoft.com/office/2006/metadata/properties" ma:root="true" ma:fieldsID="2af75a5accfba260b24025a0012ae4fa" ns2:_="" ns3:_="">
    <xsd:import namespace="a1d193db-f675-4496-bda7-bbc21dae86d8"/>
    <xsd:import namespace="315293cb-88e2-4b33-83d8-dd32c07e29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193db-f675-4496-bda7-bbc21dae8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f19d98-0628-429b-a3b9-fc849735bb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293cb-88e2-4b33-83d8-dd32c07e290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ad64ff-d500-40c3-a722-9eee6784944e}" ma:internalName="TaxCatchAll" ma:showField="CatchAllData" ma:web="315293cb-88e2-4b33-83d8-dd32c07e290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1d193db-f675-4496-bda7-bbc21dae86d8">
      <Terms xmlns="http://schemas.microsoft.com/office/infopath/2007/PartnerControls"/>
    </lcf76f155ced4ddcb4097134ff3c332f>
    <_ip_UnifiedCompliancePolicyProperties xmlns="http://schemas.microsoft.com/sharepoint/v3" xsi:nil="true"/>
    <TaxCatchAll xmlns="315293cb-88e2-4b33-83d8-dd32c07e2904" xsi:nil="true"/>
  </documentManagement>
</p:properties>
</file>

<file path=customXml/itemProps1.xml><?xml version="1.0" encoding="utf-8"?>
<ds:datastoreItem xmlns:ds="http://schemas.openxmlformats.org/officeDocument/2006/customXml" ds:itemID="{A50E309E-F946-4746-A5A3-5823345D6212}"/>
</file>

<file path=customXml/itemProps2.xml><?xml version="1.0" encoding="utf-8"?>
<ds:datastoreItem xmlns:ds="http://schemas.openxmlformats.org/officeDocument/2006/customXml" ds:itemID="{3ADCFC11-73B3-4229-8567-28978ECF92A2}">
  <ds:schemaRefs>
    <ds:schemaRef ds:uri="http://www.imanage.com/work/xmlschema"/>
  </ds:schemaRefs>
</ds:datastoreItem>
</file>

<file path=customXml/itemProps3.xml><?xml version="1.0" encoding="utf-8"?>
<ds:datastoreItem xmlns:ds="http://schemas.openxmlformats.org/officeDocument/2006/customXml" ds:itemID="{764B0988-C188-43A3-8193-6B4D3E59D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193db-f675-4496-bda7-bbc21dae86d8"/>
    <ds:schemaRef ds:uri="315293cb-88e2-4b33-83d8-dd32c07e2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5B876B-5A9B-4110-B6DB-7678B8B4F9D7}">
  <ds:schemaRefs>
    <ds:schemaRef ds:uri="http://schemas.microsoft.com/sharepoint/v3/contenttype/forms"/>
  </ds:schemaRefs>
</ds:datastoreItem>
</file>

<file path=customXml/itemProps5.xml><?xml version="1.0" encoding="utf-8"?>
<ds:datastoreItem xmlns:ds="http://schemas.openxmlformats.org/officeDocument/2006/customXml" ds:itemID="{DCD3E3A4-846F-4852-9D48-1655EADE093B}">
  <ds:schemaRefs>
    <ds:schemaRef ds:uri="http://schemas.openxmlformats.org/officeDocument/2006/bibliography"/>
  </ds:schemaRefs>
</ds:datastoreItem>
</file>

<file path=customXml/itemProps6.xml><?xml version="1.0" encoding="utf-8"?>
<ds:datastoreItem xmlns:ds="http://schemas.openxmlformats.org/officeDocument/2006/customXml" ds:itemID="{ABC60C4E-FCA3-49D3-B37C-A3922E00A964}"/>
</file>

<file path=docProps/app.xml><?xml version="1.0" encoding="utf-8"?>
<Properties xmlns="http://schemas.openxmlformats.org/officeDocument/2006/extended-properties" xmlns:vt="http://schemas.openxmlformats.org/officeDocument/2006/docPropsVTypes">
  <Template>Agreed</Template>
  <TotalTime>1</TotalTime>
  <Pages>13</Pages>
  <Words>5404</Words>
  <Characters>27827</Characters>
  <Application>Microsoft Office Word</Application>
  <DocSecurity>0</DocSecurity>
  <Lines>231</Lines>
  <Paragraphs>66</Paragraphs>
  <ScaleCrop>false</ScaleCrop>
  <HeadingPairs>
    <vt:vector size="2" baseType="variant">
      <vt:variant>
        <vt:lpstr>Title</vt:lpstr>
      </vt:variant>
      <vt:variant>
        <vt:i4>1</vt:i4>
      </vt:variant>
    </vt:vector>
  </HeadingPairs>
  <TitlesOfParts>
    <vt:vector size="1" baseType="lpstr">
      <vt:lpstr>Agreement/Deed</vt:lpstr>
    </vt:vector>
  </TitlesOfParts>
  <Manager/>
  <Company/>
  <LinksUpToDate>false</LinksUpToDate>
  <CharactersWithSpaces>33165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Agreement/Deed</dc:title>
  <dc:subject/>
  <dc:creator>MinterEllison</dc:creator>
  <cp:keywords/>
  <cp:lastModifiedBy>Alex De Muelenaere | Pathzero</cp:lastModifiedBy>
  <cp:revision>8</cp:revision>
  <cp:lastPrinted>2022-05-18T04:22:00Z</cp:lastPrinted>
  <dcterms:created xsi:type="dcterms:W3CDTF">2022-06-13T07:46:00Z</dcterms:created>
  <dcterms:modified xsi:type="dcterms:W3CDTF">2025-10-20T03:56:00Z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ME_198682640_9</vt:lpwstr>
  </property>
  <property fmtid="{D5CDD505-2E9C-101B-9397-08002B2CF9AE}" pid="3" name="SelectedNumberingScheme">
    <vt:lpwstr>C:\Users\babolton\AppData\Roaming\Esquire Innovations\iHyperstyles\SchemesPersonal\Agreed Update 2021.docx</vt:lpwstr>
  </property>
  <property fmtid="{D5CDD505-2E9C-101B-9397-08002B2CF9AE}" pid="4" name="FooterType">
    <vt:lpwstr>1</vt:lpwstr>
  </property>
  <property fmtid="{D5CDD505-2E9C-101B-9397-08002B2CF9AE}" pid="5" name="Custom1">
    <vt:lpwstr>1375076</vt:lpwstr>
  </property>
  <property fmtid="{D5CDD505-2E9C-101B-9397-08002B2CF9AE}" pid="6" name="ContentTypeId">
    <vt:lpwstr>0x0101006EA2F893F6D4894584080CDFA91E204F</vt:lpwstr>
  </property>
</Properties>
</file>